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4879" w14:textId="00F931F2" w:rsidR="00533502" w:rsidRPr="00533502" w:rsidRDefault="00FB6232" w:rsidP="00533502">
      <w:pPr>
        <w:rPr>
          <w:rFonts w:cstheme="minorHAnsi"/>
          <w:b/>
          <w:color w:val="C45911" w:themeColor="accent2" w:themeShade="BF"/>
          <w:sz w:val="24"/>
          <w:szCs w:val="24"/>
        </w:rPr>
      </w:pPr>
      <w:r w:rsidRPr="00533502">
        <w:rPr>
          <w:rFonts w:cstheme="minorHAnsi"/>
          <w:b/>
          <w:color w:val="C45911" w:themeColor="accent2" w:themeShade="BF"/>
          <w:sz w:val="24"/>
          <w:szCs w:val="24"/>
        </w:rPr>
        <w:t>Job Description:</w:t>
      </w:r>
      <w:r w:rsidRPr="00533502">
        <w:rPr>
          <w:rFonts w:cstheme="minorHAnsi"/>
          <w:b/>
          <w:color w:val="C45911" w:themeColor="accent2" w:themeShade="BF"/>
          <w:sz w:val="24"/>
          <w:szCs w:val="24"/>
        </w:rPr>
        <w:tab/>
      </w:r>
      <w:r w:rsidR="003E3520">
        <w:rPr>
          <w:rFonts w:cstheme="minorHAnsi"/>
          <w:b/>
          <w:color w:val="C45911" w:themeColor="accent2" w:themeShade="BF"/>
          <w:sz w:val="24"/>
          <w:szCs w:val="24"/>
        </w:rPr>
        <w:t>Housing</w:t>
      </w:r>
      <w:r w:rsidR="00E55426">
        <w:rPr>
          <w:rFonts w:cstheme="minorHAnsi"/>
          <w:b/>
          <w:color w:val="C45911" w:themeColor="accent2" w:themeShade="BF"/>
          <w:sz w:val="24"/>
          <w:szCs w:val="24"/>
        </w:rPr>
        <w:t xml:space="preserve"> </w:t>
      </w:r>
      <w:r w:rsidR="00C705A4">
        <w:rPr>
          <w:rFonts w:cstheme="minorHAnsi"/>
          <w:b/>
          <w:color w:val="C45911" w:themeColor="accent2" w:themeShade="BF"/>
          <w:sz w:val="24"/>
          <w:szCs w:val="24"/>
        </w:rPr>
        <w:t>Officer</w:t>
      </w:r>
    </w:p>
    <w:p w14:paraId="210B1E1B" w14:textId="6FA8EE75" w:rsidR="00533502" w:rsidRDefault="00FB6232" w:rsidP="00533502">
      <w:pPr>
        <w:rPr>
          <w:rFonts w:cstheme="minorHAnsi"/>
          <w:b/>
          <w:color w:val="C45911" w:themeColor="accent2" w:themeShade="BF"/>
          <w:sz w:val="24"/>
          <w:szCs w:val="24"/>
        </w:rPr>
      </w:pPr>
      <w:r w:rsidRPr="00533502">
        <w:rPr>
          <w:rFonts w:cstheme="minorHAnsi"/>
          <w:b/>
          <w:color w:val="C45911" w:themeColor="accent2" w:themeShade="BF"/>
          <w:sz w:val="24"/>
          <w:szCs w:val="24"/>
        </w:rPr>
        <w:t>Responsible To:</w:t>
      </w:r>
      <w:r w:rsidRPr="00533502">
        <w:rPr>
          <w:rFonts w:cstheme="minorHAnsi"/>
          <w:b/>
          <w:color w:val="C45911" w:themeColor="accent2" w:themeShade="BF"/>
          <w:sz w:val="24"/>
          <w:szCs w:val="24"/>
        </w:rPr>
        <w:tab/>
      </w:r>
      <w:r w:rsidR="003E3520">
        <w:rPr>
          <w:rFonts w:cstheme="minorHAnsi"/>
          <w:b/>
          <w:color w:val="C45911" w:themeColor="accent2" w:themeShade="BF"/>
          <w:sz w:val="24"/>
          <w:szCs w:val="24"/>
        </w:rPr>
        <w:t>Housing Services</w:t>
      </w:r>
      <w:r w:rsidR="007E1786">
        <w:rPr>
          <w:rFonts w:cstheme="minorHAnsi"/>
          <w:b/>
          <w:color w:val="C45911" w:themeColor="accent2" w:themeShade="BF"/>
          <w:sz w:val="24"/>
          <w:szCs w:val="24"/>
        </w:rPr>
        <w:t xml:space="preserve"> Team Leader</w:t>
      </w:r>
    </w:p>
    <w:p w14:paraId="48E10B14" w14:textId="3C230FB8" w:rsidR="00FB6232" w:rsidRPr="00533502" w:rsidRDefault="00FB6232" w:rsidP="00FB6232">
      <w:pPr>
        <w:ind w:left="2160" w:hanging="2160"/>
        <w:rPr>
          <w:rFonts w:cstheme="minorHAnsi"/>
          <w:b/>
          <w:color w:val="C45911" w:themeColor="accent2" w:themeShade="BF"/>
          <w:sz w:val="24"/>
          <w:szCs w:val="24"/>
        </w:rPr>
      </w:pPr>
      <w:r>
        <w:rPr>
          <w:rFonts w:cstheme="minorHAnsi"/>
          <w:b/>
          <w:color w:val="C45911" w:themeColor="accent2" w:themeShade="BF"/>
          <w:sz w:val="24"/>
          <w:szCs w:val="24"/>
        </w:rPr>
        <w:t>Responsible For:</w:t>
      </w:r>
      <w:r>
        <w:rPr>
          <w:rFonts w:cstheme="minorHAnsi"/>
          <w:b/>
          <w:color w:val="C45911" w:themeColor="accent2" w:themeShade="BF"/>
          <w:sz w:val="24"/>
          <w:szCs w:val="24"/>
        </w:rPr>
        <w:tab/>
      </w:r>
      <w:r w:rsidR="00C705A4">
        <w:rPr>
          <w:rFonts w:cstheme="minorHAnsi"/>
          <w:b/>
          <w:color w:val="C45911" w:themeColor="accent2" w:themeShade="BF"/>
          <w:sz w:val="24"/>
          <w:szCs w:val="24"/>
        </w:rPr>
        <w:t>N/A</w:t>
      </w:r>
    </w:p>
    <w:p w14:paraId="428EA49C" w14:textId="033BD2A6" w:rsidR="00533502" w:rsidRPr="00533502" w:rsidRDefault="00FB6232" w:rsidP="00533502">
      <w:pPr>
        <w:rPr>
          <w:rFonts w:cstheme="minorHAnsi"/>
          <w:b/>
          <w:color w:val="C45911" w:themeColor="accent2" w:themeShade="BF"/>
          <w:sz w:val="24"/>
          <w:szCs w:val="24"/>
        </w:rPr>
      </w:pPr>
      <w:r w:rsidRPr="00533502">
        <w:rPr>
          <w:rFonts w:cstheme="minorHAnsi"/>
          <w:b/>
          <w:color w:val="C45911" w:themeColor="accent2" w:themeShade="BF"/>
          <w:sz w:val="24"/>
          <w:szCs w:val="24"/>
        </w:rPr>
        <w:t>Location:</w:t>
      </w:r>
      <w:r w:rsidRPr="00533502">
        <w:rPr>
          <w:rFonts w:cstheme="minorHAnsi"/>
          <w:b/>
          <w:color w:val="C45911" w:themeColor="accent2" w:themeShade="BF"/>
          <w:sz w:val="24"/>
          <w:szCs w:val="24"/>
        </w:rPr>
        <w:tab/>
      </w:r>
      <w:r w:rsidRPr="00533502">
        <w:rPr>
          <w:rFonts w:cstheme="minorHAnsi"/>
          <w:b/>
          <w:color w:val="C45911" w:themeColor="accent2" w:themeShade="BF"/>
          <w:sz w:val="24"/>
          <w:szCs w:val="24"/>
        </w:rPr>
        <w:tab/>
      </w:r>
      <w:r w:rsidR="00C83F82">
        <w:rPr>
          <w:rFonts w:cstheme="minorHAnsi"/>
          <w:b/>
          <w:color w:val="C45911" w:themeColor="accent2" w:themeShade="BF"/>
          <w:sz w:val="24"/>
          <w:szCs w:val="24"/>
        </w:rPr>
        <w:t>Dublin</w:t>
      </w:r>
    </w:p>
    <w:p w14:paraId="754DD45A" w14:textId="1DD021FB" w:rsidR="00533502" w:rsidRPr="00533502" w:rsidRDefault="00FB6232" w:rsidP="00533502">
      <w:pPr>
        <w:rPr>
          <w:rFonts w:cstheme="minorHAnsi"/>
          <w:b/>
          <w:color w:val="C45911" w:themeColor="accent2" w:themeShade="BF"/>
          <w:sz w:val="24"/>
          <w:szCs w:val="24"/>
        </w:rPr>
      </w:pPr>
      <w:r w:rsidRPr="00533502">
        <w:rPr>
          <w:rFonts w:cstheme="minorHAnsi"/>
          <w:b/>
          <w:color w:val="C45911" w:themeColor="accent2" w:themeShade="BF"/>
          <w:sz w:val="24"/>
          <w:szCs w:val="24"/>
        </w:rPr>
        <w:t>Contract:</w:t>
      </w:r>
      <w:r w:rsidRPr="00533502">
        <w:rPr>
          <w:rFonts w:cstheme="minorHAnsi"/>
          <w:b/>
          <w:color w:val="C45911" w:themeColor="accent2" w:themeShade="BF"/>
          <w:sz w:val="24"/>
          <w:szCs w:val="24"/>
        </w:rPr>
        <w:tab/>
      </w:r>
      <w:r w:rsidRPr="00533502">
        <w:rPr>
          <w:rFonts w:cstheme="minorHAnsi"/>
          <w:b/>
          <w:color w:val="C45911" w:themeColor="accent2" w:themeShade="BF"/>
          <w:sz w:val="24"/>
          <w:szCs w:val="24"/>
        </w:rPr>
        <w:tab/>
        <w:t>Full Time Permanent</w:t>
      </w:r>
    </w:p>
    <w:p w14:paraId="1D93AC34" w14:textId="77777777" w:rsidR="00533502" w:rsidRPr="00F21C74" w:rsidRDefault="00533502" w:rsidP="00533502">
      <w:pPr>
        <w:spacing w:after="0" w:line="240" w:lineRule="auto"/>
        <w:rPr>
          <w:rFonts w:ascii="Calibri" w:eastAsia="Times New Roman" w:hAnsi="Calibri" w:cs="Arial"/>
          <w:color w:val="C45911" w:themeColor="accent2" w:themeShade="BF"/>
          <w:sz w:val="24"/>
          <w:szCs w:val="24"/>
          <w:lang w:val="en-GB"/>
        </w:rPr>
      </w:pPr>
    </w:p>
    <w:p w14:paraId="45420BF9" w14:textId="77777777" w:rsidR="00533502" w:rsidRDefault="00533502" w:rsidP="00533502">
      <w:pPr>
        <w:rPr>
          <w:rFonts w:cstheme="minorHAnsi"/>
          <w:b/>
          <w:sz w:val="24"/>
          <w:szCs w:val="24"/>
        </w:rPr>
      </w:pPr>
      <w:r w:rsidRPr="00F21C74">
        <w:rPr>
          <w:rFonts w:cstheme="minorHAnsi"/>
          <w:b/>
          <w:sz w:val="24"/>
          <w:szCs w:val="24"/>
        </w:rPr>
        <w:t>Job Summary:</w:t>
      </w:r>
    </w:p>
    <w:p w14:paraId="43F643F7" w14:textId="3DAEC1D8" w:rsidR="004D3D4F" w:rsidRPr="006E63ED" w:rsidRDefault="004D3D4F" w:rsidP="004D3D4F">
      <w:pPr>
        <w:rPr>
          <w:sz w:val="24"/>
          <w:szCs w:val="24"/>
        </w:rPr>
      </w:pPr>
      <w:r w:rsidRPr="006E63ED">
        <w:rPr>
          <w:sz w:val="24"/>
          <w:szCs w:val="24"/>
        </w:rPr>
        <w:t xml:space="preserve">As </w:t>
      </w:r>
      <w:r>
        <w:rPr>
          <w:sz w:val="24"/>
          <w:szCs w:val="24"/>
        </w:rPr>
        <w:t>Housing Officer</w:t>
      </w:r>
      <w:r w:rsidR="00FA21E7">
        <w:rPr>
          <w:sz w:val="24"/>
          <w:szCs w:val="24"/>
        </w:rPr>
        <w:t xml:space="preserve"> your main responsibility is to provide a visible and highly effective presence in </w:t>
      </w:r>
      <w:r w:rsidR="00E7169B">
        <w:rPr>
          <w:sz w:val="24"/>
          <w:szCs w:val="24"/>
        </w:rPr>
        <w:t>your</w:t>
      </w:r>
      <w:r w:rsidR="00FA21E7">
        <w:rPr>
          <w:sz w:val="24"/>
          <w:szCs w:val="24"/>
        </w:rPr>
        <w:t xml:space="preserve"> identified locality of work. </w:t>
      </w:r>
      <w:r w:rsidRPr="006E63ED">
        <w:rPr>
          <w:sz w:val="24"/>
          <w:szCs w:val="24"/>
        </w:rPr>
        <w:t xml:space="preserve"> </w:t>
      </w:r>
      <w:r w:rsidR="002E4FAD">
        <w:rPr>
          <w:sz w:val="24"/>
          <w:szCs w:val="24"/>
        </w:rPr>
        <w:t xml:space="preserve"> You will provide </w:t>
      </w:r>
      <w:r w:rsidRPr="00526121">
        <w:rPr>
          <w:sz w:val="24"/>
          <w:szCs w:val="24"/>
        </w:rPr>
        <w:t>a quality</w:t>
      </w:r>
      <w:r w:rsidR="007A5ED8">
        <w:rPr>
          <w:sz w:val="24"/>
          <w:szCs w:val="24"/>
        </w:rPr>
        <w:t xml:space="preserve"> </w:t>
      </w:r>
      <w:r w:rsidRPr="00526121">
        <w:rPr>
          <w:sz w:val="24"/>
          <w:szCs w:val="24"/>
        </w:rPr>
        <w:t xml:space="preserve">and </w:t>
      </w:r>
      <w:r w:rsidR="007A5ED8">
        <w:rPr>
          <w:sz w:val="24"/>
          <w:szCs w:val="24"/>
        </w:rPr>
        <w:t>effective</w:t>
      </w:r>
      <w:r w:rsidRPr="00526121">
        <w:rPr>
          <w:sz w:val="24"/>
          <w:szCs w:val="24"/>
        </w:rPr>
        <w:t xml:space="preserve"> housing management service</w:t>
      </w:r>
      <w:r>
        <w:rPr>
          <w:sz w:val="24"/>
          <w:szCs w:val="24"/>
        </w:rPr>
        <w:t xml:space="preserve"> </w:t>
      </w:r>
      <w:r w:rsidR="00FB464F">
        <w:rPr>
          <w:sz w:val="24"/>
          <w:szCs w:val="24"/>
        </w:rPr>
        <w:t xml:space="preserve">that includes lettings </w:t>
      </w:r>
      <w:r w:rsidRPr="00526121">
        <w:rPr>
          <w:sz w:val="24"/>
          <w:szCs w:val="24"/>
        </w:rPr>
        <w:t>with a strong customer focus</w:t>
      </w:r>
      <w:r w:rsidR="002E4FAD">
        <w:rPr>
          <w:sz w:val="24"/>
          <w:szCs w:val="24"/>
        </w:rPr>
        <w:t xml:space="preserve"> ensuring </w:t>
      </w:r>
      <w:r>
        <w:rPr>
          <w:sz w:val="24"/>
          <w:szCs w:val="24"/>
        </w:rPr>
        <w:t>delivery against</w:t>
      </w:r>
      <w:r w:rsidRPr="00526121">
        <w:rPr>
          <w:sz w:val="24"/>
          <w:szCs w:val="24"/>
        </w:rPr>
        <w:t xml:space="preserve"> KPI targets for and customer satisfaction and </w:t>
      </w:r>
      <w:r>
        <w:rPr>
          <w:sz w:val="24"/>
          <w:szCs w:val="24"/>
        </w:rPr>
        <w:t xml:space="preserve">the </w:t>
      </w:r>
      <w:r w:rsidRPr="00526121">
        <w:rPr>
          <w:sz w:val="24"/>
          <w:szCs w:val="24"/>
        </w:rPr>
        <w:t xml:space="preserve">meeting </w:t>
      </w:r>
      <w:r>
        <w:rPr>
          <w:sz w:val="24"/>
          <w:szCs w:val="24"/>
        </w:rPr>
        <w:t xml:space="preserve">of </w:t>
      </w:r>
      <w:r w:rsidRPr="00526121">
        <w:rPr>
          <w:sz w:val="24"/>
          <w:szCs w:val="24"/>
        </w:rPr>
        <w:t xml:space="preserve">regulatory standards </w:t>
      </w:r>
      <w:r>
        <w:rPr>
          <w:sz w:val="24"/>
          <w:szCs w:val="24"/>
        </w:rPr>
        <w:t>and other key housing management related performance targets.</w:t>
      </w:r>
    </w:p>
    <w:p w14:paraId="599A3325" w14:textId="2AA65C39" w:rsidR="004D3D4F" w:rsidRPr="00F21C74" w:rsidRDefault="00815580" w:rsidP="004D3D4F">
      <w:pPr>
        <w:rPr>
          <w:sz w:val="24"/>
          <w:szCs w:val="24"/>
        </w:rPr>
      </w:pPr>
      <w:r>
        <w:rPr>
          <w:sz w:val="24"/>
          <w:szCs w:val="24"/>
        </w:rPr>
        <w:t xml:space="preserve">In addition to this you </w:t>
      </w:r>
      <w:r w:rsidR="004D3D4F">
        <w:rPr>
          <w:sz w:val="24"/>
          <w:szCs w:val="24"/>
        </w:rPr>
        <w:t xml:space="preserve">will ensure correct operation application of </w:t>
      </w:r>
      <w:r w:rsidR="004D3D4F" w:rsidRPr="00A349A7">
        <w:rPr>
          <w:sz w:val="24"/>
          <w:szCs w:val="24"/>
        </w:rPr>
        <w:t xml:space="preserve">housing </w:t>
      </w:r>
      <w:r w:rsidR="004D3D4F">
        <w:rPr>
          <w:sz w:val="24"/>
          <w:szCs w:val="24"/>
        </w:rPr>
        <w:t xml:space="preserve">management </w:t>
      </w:r>
      <w:r w:rsidR="00D35B6B">
        <w:rPr>
          <w:sz w:val="24"/>
          <w:szCs w:val="24"/>
        </w:rPr>
        <w:t xml:space="preserve">and lettings </w:t>
      </w:r>
      <w:r w:rsidR="004D3D4F">
        <w:rPr>
          <w:sz w:val="24"/>
          <w:szCs w:val="24"/>
        </w:rPr>
        <w:t xml:space="preserve">related </w:t>
      </w:r>
      <w:r w:rsidR="004D3D4F" w:rsidRPr="00A349A7">
        <w:rPr>
          <w:sz w:val="24"/>
          <w:szCs w:val="24"/>
        </w:rPr>
        <w:t>policies</w:t>
      </w:r>
      <w:r w:rsidR="004D3D4F">
        <w:rPr>
          <w:sz w:val="24"/>
          <w:szCs w:val="24"/>
        </w:rPr>
        <w:t xml:space="preserve"> and procedures</w:t>
      </w:r>
      <w:r w:rsidR="004B49B4">
        <w:rPr>
          <w:sz w:val="24"/>
          <w:szCs w:val="24"/>
        </w:rPr>
        <w:t>.</w:t>
      </w:r>
    </w:p>
    <w:p w14:paraId="118E596E" w14:textId="1635478C" w:rsidR="004B49B4" w:rsidRPr="00F21C74" w:rsidRDefault="004D3D4F" w:rsidP="004B49B4">
      <w:pPr>
        <w:rPr>
          <w:sz w:val="24"/>
          <w:szCs w:val="24"/>
        </w:rPr>
      </w:pPr>
      <w:r w:rsidRPr="00AC70EF">
        <w:rPr>
          <w:sz w:val="24"/>
          <w:szCs w:val="24"/>
        </w:rPr>
        <w:t xml:space="preserve">The postholder will work alongside the </w:t>
      </w:r>
      <w:r>
        <w:rPr>
          <w:sz w:val="24"/>
          <w:szCs w:val="24"/>
        </w:rPr>
        <w:t>Housing Services</w:t>
      </w:r>
      <w:r w:rsidRPr="00AC70EF">
        <w:rPr>
          <w:sz w:val="24"/>
          <w:szCs w:val="24"/>
        </w:rPr>
        <w:t xml:space="preserve"> </w:t>
      </w:r>
      <w:r w:rsidR="00C621A1">
        <w:rPr>
          <w:sz w:val="24"/>
          <w:szCs w:val="24"/>
        </w:rPr>
        <w:t>Team Leader</w:t>
      </w:r>
      <w:r w:rsidRPr="00AC70EF">
        <w:rPr>
          <w:sz w:val="24"/>
          <w:szCs w:val="24"/>
        </w:rPr>
        <w:t xml:space="preserve"> to </w:t>
      </w:r>
      <w:r w:rsidR="004B49B4">
        <w:rPr>
          <w:sz w:val="24"/>
          <w:szCs w:val="24"/>
        </w:rPr>
        <w:t xml:space="preserve">promote a </w:t>
      </w:r>
      <w:r w:rsidR="004B49B4" w:rsidRPr="001130CD">
        <w:rPr>
          <w:sz w:val="24"/>
          <w:szCs w:val="24"/>
        </w:rPr>
        <w:t>sense of pride and</w:t>
      </w:r>
      <w:r w:rsidR="004B49B4">
        <w:rPr>
          <w:sz w:val="24"/>
          <w:szCs w:val="24"/>
        </w:rPr>
        <w:t xml:space="preserve"> belonging</w:t>
      </w:r>
      <w:r w:rsidR="004B49B4" w:rsidRPr="001130CD">
        <w:rPr>
          <w:sz w:val="24"/>
          <w:szCs w:val="24"/>
        </w:rPr>
        <w:t xml:space="preserve"> amongst </w:t>
      </w:r>
      <w:r w:rsidR="004B49B4">
        <w:rPr>
          <w:sz w:val="24"/>
          <w:szCs w:val="24"/>
        </w:rPr>
        <w:t>customers</w:t>
      </w:r>
      <w:r w:rsidR="004B49B4" w:rsidRPr="001130CD">
        <w:rPr>
          <w:sz w:val="24"/>
          <w:szCs w:val="24"/>
        </w:rPr>
        <w:t xml:space="preserve"> </w:t>
      </w:r>
      <w:r w:rsidR="004B49B4">
        <w:rPr>
          <w:sz w:val="24"/>
          <w:szCs w:val="24"/>
        </w:rPr>
        <w:t>in</w:t>
      </w:r>
      <w:r w:rsidR="004B49B4" w:rsidRPr="001130CD">
        <w:rPr>
          <w:sz w:val="24"/>
          <w:szCs w:val="24"/>
        </w:rPr>
        <w:t xml:space="preserve"> our </w:t>
      </w:r>
      <w:r w:rsidR="004B49B4">
        <w:rPr>
          <w:sz w:val="24"/>
          <w:szCs w:val="24"/>
        </w:rPr>
        <w:t>communities</w:t>
      </w:r>
      <w:r w:rsidR="004B49B4" w:rsidRPr="001130CD">
        <w:rPr>
          <w:sz w:val="24"/>
          <w:szCs w:val="24"/>
        </w:rPr>
        <w:t xml:space="preserve"> and in our schemes in conjunction with the other teams.</w:t>
      </w:r>
    </w:p>
    <w:p w14:paraId="0BA8F92C" w14:textId="5A5CFB96" w:rsidR="004D3D4F" w:rsidRPr="00AC70EF" w:rsidRDefault="004B49B4" w:rsidP="004D3D4F">
      <w:pPr>
        <w:spacing w:line="278" w:lineRule="auto"/>
        <w:rPr>
          <w:lang w:val="en-GB"/>
        </w:rPr>
      </w:pPr>
      <w:r>
        <w:rPr>
          <w:sz w:val="24"/>
          <w:szCs w:val="24"/>
        </w:rPr>
        <w:t>As Housing Officer, you will ensure that</w:t>
      </w:r>
      <w:r w:rsidR="004D3D4F" w:rsidRPr="00AC70EF">
        <w:rPr>
          <w:sz w:val="24"/>
          <w:szCs w:val="24"/>
        </w:rPr>
        <w:t xml:space="preserve"> </w:t>
      </w:r>
      <w:r w:rsidR="004D3D4F">
        <w:rPr>
          <w:sz w:val="24"/>
          <w:szCs w:val="24"/>
        </w:rPr>
        <w:t>housing management</w:t>
      </w:r>
      <w:r w:rsidR="005F7BF6">
        <w:rPr>
          <w:sz w:val="24"/>
          <w:szCs w:val="24"/>
        </w:rPr>
        <w:t xml:space="preserve">, </w:t>
      </w:r>
      <w:r w:rsidR="00D35B6B">
        <w:rPr>
          <w:sz w:val="24"/>
          <w:szCs w:val="24"/>
        </w:rPr>
        <w:t xml:space="preserve">lettings </w:t>
      </w:r>
      <w:r w:rsidR="004D3D4F">
        <w:rPr>
          <w:sz w:val="24"/>
          <w:szCs w:val="24"/>
        </w:rPr>
        <w:t xml:space="preserve">and related </w:t>
      </w:r>
      <w:r w:rsidR="004D3D4F" w:rsidRPr="00AC70EF">
        <w:rPr>
          <w:sz w:val="24"/>
          <w:szCs w:val="24"/>
        </w:rPr>
        <w:t>activities are carried out to the highest standards of integrity and professionalism.  This includes working to develop strong and effective cross functional working initiatives and supporting the implementing specific operational service improvements</w:t>
      </w:r>
      <w:r w:rsidR="004D3D4F">
        <w:rPr>
          <w:sz w:val="24"/>
          <w:szCs w:val="24"/>
        </w:rPr>
        <w:t xml:space="preserve"> and supporting our Customer Scrutiny Reviews</w:t>
      </w:r>
      <w:r w:rsidR="00C65560">
        <w:rPr>
          <w:sz w:val="24"/>
          <w:szCs w:val="24"/>
        </w:rPr>
        <w:t>, customer engagement activities</w:t>
      </w:r>
      <w:r w:rsidR="004D3D4F">
        <w:rPr>
          <w:sz w:val="24"/>
          <w:szCs w:val="24"/>
        </w:rPr>
        <w:t xml:space="preserve"> and Locality Panels.</w:t>
      </w:r>
    </w:p>
    <w:p w14:paraId="17533B28" w14:textId="0CEBCB22" w:rsidR="00533502" w:rsidRDefault="00533502" w:rsidP="00533502">
      <w:pPr>
        <w:rPr>
          <w:sz w:val="24"/>
          <w:szCs w:val="24"/>
        </w:rPr>
      </w:pPr>
      <w:r w:rsidRPr="00F21C74">
        <w:rPr>
          <w:sz w:val="24"/>
          <w:szCs w:val="24"/>
        </w:rPr>
        <w:t xml:space="preserve">The following list is typical of the level of duties which the post holder is expected to perform or be responsible for. It is not necessarily exhaustive and other duties of a similar type and level may be expected from time to time. The post holder will be responsible for a combination of the objectives described below </w:t>
      </w:r>
      <w:r w:rsidR="00FA168A">
        <w:rPr>
          <w:sz w:val="24"/>
          <w:szCs w:val="24"/>
        </w:rPr>
        <w:t xml:space="preserve">and annual KPIs </w:t>
      </w:r>
      <w:r w:rsidRPr="00F21C74">
        <w:rPr>
          <w:sz w:val="24"/>
          <w:szCs w:val="24"/>
        </w:rPr>
        <w:t>dependent upon the requirements of the organisation.</w:t>
      </w:r>
    </w:p>
    <w:p w14:paraId="53549654" w14:textId="547B7914" w:rsidR="00C14582" w:rsidRPr="00C14582" w:rsidRDefault="00C14582" w:rsidP="00533502">
      <w:pPr>
        <w:rPr>
          <w:rFonts w:cstheme="minorHAnsi"/>
          <w:b/>
          <w:sz w:val="24"/>
          <w:szCs w:val="24"/>
        </w:rPr>
      </w:pPr>
      <w:r w:rsidRPr="00F21C74">
        <w:rPr>
          <w:rFonts w:cstheme="minorHAnsi"/>
          <w:b/>
          <w:sz w:val="24"/>
          <w:szCs w:val="24"/>
        </w:rPr>
        <w:t xml:space="preserve">KEY RESPONSIBILITIES (Functional): </w:t>
      </w:r>
    </w:p>
    <w:p w14:paraId="47181E14" w14:textId="77777777" w:rsidR="000119FD" w:rsidRPr="007E7D10" w:rsidRDefault="000119FD" w:rsidP="000119FD">
      <w:pPr>
        <w:pStyle w:val="ListParagraph"/>
        <w:numPr>
          <w:ilvl w:val="0"/>
          <w:numId w:val="1"/>
        </w:numPr>
        <w:spacing w:after="200" w:line="276" w:lineRule="auto"/>
        <w:ind w:left="426" w:hanging="426"/>
        <w:rPr>
          <w:rFonts w:cstheme="minorHAnsi"/>
          <w:b/>
          <w:iCs/>
          <w:sz w:val="24"/>
          <w:szCs w:val="24"/>
        </w:rPr>
      </w:pPr>
      <w:r>
        <w:rPr>
          <w:sz w:val="24"/>
          <w:szCs w:val="24"/>
        </w:rPr>
        <w:t>To work with the Housing Services</w:t>
      </w:r>
      <w:r w:rsidRPr="00F21C74">
        <w:rPr>
          <w:sz w:val="24"/>
          <w:szCs w:val="24"/>
        </w:rPr>
        <w:t xml:space="preserve"> </w:t>
      </w:r>
      <w:r>
        <w:rPr>
          <w:sz w:val="24"/>
          <w:szCs w:val="24"/>
        </w:rPr>
        <w:t>Manager to support</w:t>
      </w:r>
      <w:r w:rsidRPr="00F21C74">
        <w:rPr>
          <w:sz w:val="24"/>
          <w:szCs w:val="24"/>
        </w:rPr>
        <w:t xml:space="preserve"> develop</w:t>
      </w:r>
      <w:r>
        <w:rPr>
          <w:sz w:val="24"/>
          <w:szCs w:val="24"/>
        </w:rPr>
        <w:t>ment of operational delivery</w:t>
      </w:r>
      <w:r w:rsidRPr="00F21C74">
        <w:rPr>
          <w:sz w:val="24"/>
          <w:szCs w:val="24"/>
        </w:rPr>
        <w:t xml:space="preserve"> priorities and plans for Housing Services functions,</w:t>
      </w:r>
      <w:r w:rsidRPr="007E7D10">
        <w:rPr>
          <w:sz w:val="24"/>
          <w:szCs w:val="24"/>
        </w:rPr>
        <w:t xml:space="preserve"> ensuring excellent customer service</w:t>
      </w:r>
      <w:r>
        <w:rPr>
          <w:sz w:val="24"/>
          <w:szCs w:val="24"/>
        </w:rPr>
        <w:t>.</w:t>
      </w:r>
    </w:p>
    <w:p w14:paraId="0346D13E" w14:textId="77777777" w:rsidR="000119FD" w:rsidRPr="00151DDC" w:rsidRDefault="000119FD" w:rsidP="000119FD">
      <w:pPr>
        <w:pStyle w:val="ListParagraph"/>
        <w:numPr>
          <w:ilvl w:val="0"/>
          <w:numId w:val="1"/>
        </w:numPr>
        <w:spacing w:after="200" w:line="276" w:lineRule="auto"/>
        <w:ind w:left="426" w:hanging="426"/>
        <w:rPr>
          <w:rFonts w:cstheme="minorHAnsi"/>
          <w:b/>
          <w:iCs/>
          <w:sz w:val="24"/>
          <w:szCs w:val="24"/>
        </w:rPr>
      </w:pPr>
      <w:r>
        <w:rPr>
          <w:sz w:val="24"/>
          <w:szCs w:val="24"/>
        </w:rPr>
        <w:t>Support the Lettings Team to ensure that empty properties are let in line with key performance indicators though our team of Housing Officers.</w:t>
      </w:r>
    </w:p>
    <w:p w14:paraId="4ED5E12F" w14:textId="77777777" w:rsidR="000119FD" w:rsidRPr="009C1EB9" w:rsidRDefault="000119FD" w:rsidP="000119FD">
      <w:pPr>
        <w:pStyle w:val="ListParagraph"/>
        <w:numPr>
          <w:ilvl w:val="0"/>
          <w:numId w:val="1"/>
        </w:numPr>
        <w:spacing w:after="200" w:line="276" w:lineRule="auto"/>
        <w:ind w:left="426" w:hanging="426"/>
        <w:rPr>
          <w:rFonts w:cstheme="minorHAnsi"/>
          <w:b/>
          <w:iCs/>
          <w:sz w:val="24"/>
          <w:szCs w:val="24"/>
        </w:rPr>
      </w:pPr>
      <w:r>
        <w:rPr>
          <w:sz w:val="24"/>
          <w:szCs w:val="24"/>
        </w:rPr>
        <w:t>Ensure that effective housing management services are provided in line with Tuath Tenancy Agreements and statutory requirements.</w:t>
      </w:r>
    </w:p>
    <w:p w14:paraId="11D46CA1" w14:textId="77777777" w:rsidR="009C1EB9" w:rsidRDefault="009C1EB9" w:rsidP="009C1EB9">
      <w:pPr>
        <w:pStyle w:val="ListParagraph"/>
        <w:numPr>
          <w:ilvl w:val="0"/>
          <w:numId w:val="1"/>
        </w:numPr>
        <w:spacing w:after="200" w:line="276" w:lineRule="auto"/>
        <w:rPr>
          <w:sz w:val="24"/>
          <w:szCs w:val="24"/>
        </w:rPr>
      </w:pPr>
      <w:r>
        <w:rPr>
          <w:sz w:val="24"/>
          <w:szCs w:val="24"/>
        </w:rPr>
        <w:t>To ensure that all properties that are ready to let are let to customers as quickly as possible minimising void rental loss to Tuath.</w:t>
      </w:r>
    </w:p>
    <w:p w14:paraId="2023F8B2" w14:textId="5367D2C4" w:rsidR="00AA293F" w:rsidRDefault="00A257AD" w:rsidP="00AA293F">
      <w:pPr>
        <w:pStyle w:val="ListParagraph"/>
        <w:numPr>
          <w:ilvl w:val="0"/>
          <w:numId w:val="1"/>
        </w:numPr>
        <w:spacing w:after="200" w:line="276" w:lineRule="auto"/>
        <w:rPr>
          <w:sz w:val="24"/>
          <w:szCs w:val="24"/>
        </w:rPr>
      </w:pPr>
      <w:r>
        <w:rPr>
          <w:sz w:val="24"/>
          <w:szCs w:val="24"/>
        </w:rPr>
        <w:t>T</w:t>
      </w:r>
      <w:r w:rsidRPr="00E52662">
        <w:rPr>
          <w:sz w:val="24"/>
          <w:szCs w:val="24"/>
        </w:rPr>
        <w:t>ake personal responsibility and ownership of the customer experience from Pre-Tenancy through</w:t>
      </w:r>
      <w:r>
        <w:rPr>
          <w:sz w:val="24"/>
          <w:szCs w:val="24"/>
        </w:rPr>
        <w:t xml:space="preserve"> </w:t>
      </w:r>
      <w:r w:rsidRPr="00E52662">
        <w:rPr>
          <w:sz w:val="24"/>
          <w:szCs w:val="24"/>
        </w:rPr>
        <w:t>to Letting</w:t>
      </w:r>
      <w:r>
        <w:rPr>
          <w:sz w:val="24"/>
          <w:szCs w:val="24"/>
        </w:rPr>
        <w:t xml:space="preserve"> within your locality.</w:t>
      </w:r>
    </w:p>
    <w:p w14:paraId="10D312DE" w14:textId="23D1714C" w:rsidR="00AA293F" w:rsidRDefault="00AA293F" w:rsidP="00AA293F">
      <w:pPr>
        <w:pStyle w:val="ListParagraph"/>
        <w:numPr>
          <w:ilvl w:val="0"/>
          <w:numId w:val="1"/>
        </w:numPr>
        <w:spacing w:after="200" w:line="276" w:lineRule="auto"/>
        <w:rPr>
          <w:sz w:val="24"/>
          <w:szCs w:val="24"/>
        </w:rPr>
      </w:pPr>
      <w:r>
        <w:rPr>
          <w:sz w:val="24"/>
          <w:szCs w:val="24"/>
        </w:rPr>
        <w:t>Undertake viewings and sign ups as directed by the Lettings Coordinator and or Lettings Team Leader.</w:t>
      </w:r>
    </w:p>
    <w:p w14:paraId="20173E4F" w14:textId="77777777" w:rsidR="007B6B4B" w:rsidRDefault="007B6B4B" w:rsidP="007B6B4B">
      <w:pPr>
        <w:pStyle w:val="ListParagraph"/>
        <w:numPr>
          <w:ilvl w:val="0"/>
          <w:numId w:val="1"/>
        </w:numPr>
        <w:spacing w:after="200" w:line="276" w:lineRule="auto"/>
        <w:rPr>
          <w:sz w:val="24"/>
          <w:szCs w:val="24"/>
        </w:rPr>
      </w:pPr>
      <w:r w:rsidRPr="0096557E">
        <w:rPr>
          <w:sz w:val="24"/>
          <w:szCs w:val="24"/>
        </w:rPr>
        <w:lastRenderedPageBreak/>
        <w:t>To work in partnership to ensure the delivery of co-ordinated</w:t>
      </w:r>
      <w:r>
        <w:rPr>
          <w:sz w:val="24"/>
          <w:szCs w:val="24"/>
        </w:rPr>
        <w:t xml:space="preserve"> </w:t>
      </w:r>
      <w:r w:rsidRPr="0096557E">
        <w:rPr>
          <w:sz w:val="24"/>
          <w:szCs w:val="24"/>
        </w:rPr>
        <w:t xml:space="preserve">services </w:t>
      </w:r>
      <w:r>
        <w:rPr>
          <w:sz w:val="24"/>
          <w:szCs w:val="24"/>
        </w:rPr>
        <w:t>across all localities and across tenures working with the CREL team to ensure high</w:t>
      </w:r>
      <w:r w:rsidRPr="0096557E">
        <w:rPr>
          <w:sz w:val="24"/>
          <w:szCs w:val="24"/>
        </w:rPr>
        <w:t xml:space="preserve"> levels of </w:t>
      </w:r>
      <w:r>
        <w:rPr>
          <w:sz w:val="24"/>
          <w:szCs w:val="24"/>
        </w:rPr>
        <w:t>customer</w:t>
      </w:r>
      <w:r w:rsidRPr="0096557E">
        <w:rPr>
          <w:sz w:val="24"/>
          <w:szCs w:val="24"/>
        </w:rPr>
        <w:t xml:space="preserve"> satisfaction</w:t>
      </w:r>
      <w:r>
        <w:rPr>
          <w:sz w:val="24"/>
          <w:szCs w:val="24"/>
        </w:rPr>
        <w:t>.</w:t>
      </w:r>
    </w:p>
    <w:p w14:paraId="4C258761" w14:textId="77777777" w:rsidR="00C07ABA" w:rsidRDefault="00192741" w:rsidP="00C07ABA">
      <w:pPr>
        <w:pStyle w:val="ListParagraph"/>
        <w:numPr>
          <w:ilvl w:val="0"/>
          <w:numId w:val="1"/>
        </w:numPr>
        <w:spacing w:after="200" w:line="276" w:lineRule="auto"/>
        <w:rPr>
          <w:sz w:val="24"/>
          <w:szCs w:val="24"/>
        </w:rPr>
      </w:pPr>
      <w:r>
        <w:rPr>
          <w:sz w:val="24"/>
          <w:szCs w:val="24"/>
        </w:rPr>
        <w:t>Working together ensure</w:t>
      </w:r>
      <w:r w:rsidRPr="0096557E">
        <w:rPr>
          <w:sz w:val="24"/>
          <w:szCs w:val="24"/>
        </w:rPr>
        <w:t xml:space="preserve"> that losses are minimised through ensuring that the reletting</w:t>
      </w:r>
      <w:r w:rsidR="00271EBF">
        <w:rPr>
          <w:sz w:val="24"/>
          <w:szCs w:val="24"/>
        </w:rPr>
        <w:t xml:space="preserve"> </w:t>
      </w:r>
      <w:r w:rsidRPr="0096557E">
        <w:rPr>
          <w:sz w:val="24"/>
          <w:szCs w:val="24"/>
        </w:rPr>
        <w:t>process is efficient, and void times are kept to a minimum.</w:t>
      </w:r>
    </w:p>
    <w:p w14:paraId="5E1E1105" w14:textId="73DEF9E4" w:rsidR="00271EBF" w:rsidRPr="00C07ABA" w:rsidRDefault="00271EBF" w:rsidP="00C07ABA">
      <w:pPr>
        <w:pStyle w:val="ListParagraph"/>
        <w:numPr>
          <w:ilvl w:val="0"/>
          <w:numId w:val="1"/>
        </w:numPr>
        <w:spacing w:after="200" w:line="276" w:lineRule="auto"/>
        <w:rPr>
          <w:sz w:val="24"/>
          <w:szCs w:val="24"/>
        </w:rPr>
      </w:pPr>
      <w:r w:rsidRPr="00C07ABA">
        <w:rPr>
          <w:sz w:val="24"/>
          <w:szCs w:val="24"/>
        </w:rPr>
        <w:t>Ensure that post lettings that hand over packs are completed and the property is setup appropriately on the system for rent and property related services.</w:t>
      </w:r>
    </w:p>
    <w:p w14:paraId="161BAC2D" w14:textId="77777777" w:rsidR="006156E2" w:rsidRDefault="006156E2" w:rsidP="006156E2">
      <w:pPr>
        <w:pStyle w:val="ListParagraph"/>
        <w:numPr>
          <w:ilvl w:val="0"/>
          <w:numId w:val="1"/>
        </w:numPr>
        <w:spacing w:after="200" w:line="276" w:lineRule="auto"/>
        <w:rPr>
          <w:sz w:val="24"/>
          <w:szCs w:val="24"/>
        </w:rPr>
      </w:pPr>
      <w:r w:rsidRPr="004F75EB">
        <w:rPr>
          <w:sz w:val="24"/>
          <w:szCs w:val="24"/>
        </w:rPr>
        <w:t xml:space="preserve">Ensure that </w:t>
      </w:r>
      <w:r>
        <w:rPr>
          <w:sz w:val="24"/>
          <w:szCs w:val="24"/>
        </w:rPr>
        <w:t>customers</w:t>
      </w:r>
      <w:r w:rsidRPr="004F75EB">
        <w:rPr>
          <w:sz w:val="24"/>
          <w:szCs w:val="24"/>
        </w:rPr>
        <w:t xml:space="preserve"> are properly advised on the use of landlord supplied appliances and health and</w:t>
      </w:r>
      <w:r>
        <w:rPr>
          <w:sz w:val="24"/>
          <w:szCs w:val="24"/>
        </w:rPr>
        <w:t xml:space="preserve"> </w:t>
      </w:r>
      <w:r w:rsidRPr="004F75EB">
        <w:rPr>
          <w:sz w:val="24"/>
          <w:szCs w:val="24"/>
        </w:rPr>
        <w:t>safety in the home</w:t>
      </w:r>
      <w:r>
        <w:rPr>
          <w:sz w:val="24"/>
          <w:szCs w:val="24"/>
        </w:rPr>
        <w:t xml:space="preserve"> including ensure they’re provided with appropriate certification.</w:t>
      </w:r>
    </w:p>
    <w:p w14:paraId="1AF00F48" w14:textId="3E509E92" w:rsidR="008C011B" w:rsidRDefault="008C011B" w:rsidP="006156E2">
      <w:pPr>
        <w:pStyle w:val="ListParagraph"/>
        <w:numPr>
          <w:ilvl w:val="0"/>
          <w:numId w:val="1"/>
        </w:numPr>
        <w:spacing w:after="200" w:line="276" w:lineRule="auto"/>
        <w:rPr>
          <w:sz w:val="24"/>
          <w:szCs w:val="24"/>
        </w:rPr>
      </w:pPr>
      <w:r w:rsidRPr="008C011B">
        <w:rPr>
          <w:sz w:val="24"/>
          <w:szCs w:val="24"/>
        </w:rPr>
        <w:t>Work with colleagues and other agencies to ensure our vulnerable customers receive the support</w:t>
      </w:r>
      <w:r w:rsidRPr="008C011B">
        <w:rPr>
          <w:sz w:val="24"/>
          <w:szCs w:val="24"/>
        </w:rPr>
        <w:br/>
        <w:t>they need to sustain their tenancies.</w:t>
      </w:r>
    </w:p>
    <w:p w14:paraId="437FFCEF" w14:textId="374A6EEA" w:rsidR="007B6B4B" w:rsidRPr="006156E2" w:rsidRDefault="006156E2" w:rsidP="006156E2">
      <w:pPr>
        <w:pStyle w:val="ListParagraph"/>
        <w:numPr>
          <w:ilvl w:val="0"/>
          <w:numId w:val="1"/>
        </w:numPr>
        <w:spacing w:after="200" w:line="276" w:lineRule="auto"/>
        <w:rPr>
          <w:sz w:val="24"/>
          <w:szCs w:val="24"/>
        </w:rPr>
      </w:pPr>
      <w:r>
        <w:rPr>
          <w:sz w:val="24"/>
          <w:szCs w:val="24"/>
        </w:rPr>
        <w:t>L</w:t>
      </w:r>
      <w:r w:rsidRPr="00CD300E">
        <w:rPr>
          <w:sz w:val="24"/>
          <w:szCs w:val="24"/>
        </w:rPr>
        <w:t>iaising with external partners to ensure that customers are kept well informed with regards to</w:t>
      </w:r>
      <w:r w:rsidRPr="00CD300E">
        <w:rPr>
          <w:sz w:val="24"/>
          <w:szCs w:val="24"/>
        </w:rPr>
        <w:br/>
        <w:t>when properties will be ready for the tenancy to commence, reducing rent loss for the organisation.</w:t>
      </w:r>
    </w:p>
    <w:p w14:paraId="5F3E27C8" w14:textId="6433473A" w:rsidR="00AD319A" w:rsidRPr="006D2181" w:rsidRDefault="00AD319A" w:rsidP="006D2181">
      <w:pPr>
        <w:pStyle w:val="ListParagraph"/>
        <w:numPr>
          <w:ilvl w:val="0"/>
          <w:numId w:val="1"/>
        </w:numPr>
        <w:spacing w:after="200" w:line="276" w:lineRule="auto"/>
        <w:rPr>
          <w:sz w:val="24"/>
          <w:szCs w:val="24"/>
        </w:rPr>
      </w:pPr>
      <w:r w:rsidRPr="000050A1">
        <w:rPr>
          <w:sz w:val="24"/>
          <w:szCs w:val="24"/>
        </w:rPr>
        <w:t xml:space="preserve">Identify applicants with specific needs or that represent risk, liaising with the </w:t>
      </w:r>
      <w:r>
        <w:rPr>
          <w:sz w:val="24"/>
          <w:szCs w:val="24"/>
        </w:rPr>
        <w:t>Housing Services</w:t>
      </w:r>
      <w:r w:rsidRPr="000050A1">
        <w:rPr>
          <w:sz w:val="24"/>
          <w:szCs w:val="24"/>
        </w:rPr>
        <w:t xml:space="preserve"> and Tenancy Sustainment Team to provide a holistic onboarding journey.</w:t>
      </w:r>
    </w:p>
    <w:p w14:paraId="7E2CA19D" w14:textId="77777777" w:rsidR="000119FD" w:rsidRDefault="000119FD" w:rsidP="000119FD">
      <w:pPr>
        <w:pStyle w:val="ListParagraph"/>
        <w:numPr>
          <w:ilvl w:val="0"/>
          <w:numId w:val="1"/>
        </w:numPr>
        <w:spacing w:after="200" w:line="276" w:lineRule="auto"/>
        <w:ind w:left="426" w:hanging="426"/>
        <w:rPr>
          <w:sz w:val="24"/>
          <w:szCs w:val="24"/>
        </w:rPr>
      </w:pPr>
      <w:r w:rsidRPr="003E5C92">
        <w:rPr>
          <w:sz w:val="24"/>
          <w:szCs w:val="24"/>
        </w:rPr>
        <w:t xml:space="preserve">Acting as the operational </w:t>
      </w:r>
      <w:r>
        <w:rPr>
          <w:sz w:val="24"/>
          <w:szCs w:val="24"/>
        </w:rPr>
        <w:t>support to the Housing Services Manager</w:t>
      </w:r>
      <w:r w:rsidRPr="003E5C92">
        <w:rPr>
          <w:sz w:val="24"/>
          <w:szCs w:val="24"/>
        </w:rPr>
        <w:t xml:space="preserve"> for safeguarding matters, advice, and policy formation for Housing.</w:t>
      </w:r>
    </w:p>
    <w:p w14:paraId="722191FC" w14:textId="55E4926B" w:rsidR="006D2181" w:rsidRPr="00F47379" w:rsidRDefault="006D2181" w:rsidP="000119FD">
      <w:pPr>
        <w:pStyle w:val="ListParagraph"/>
        <w:numPr>
          <w:ilvl w:val="0"/>
          <w:numId w:val="1"/>
        </w:numPr>
        <w:spacing w:after="200" w:line="276" w:lineRule="auto"/>
        <w:ind w:left="426" w:hanging="426"/>
        <w:rPr>
          <w:sz w:val="24"/>
          <w:szCs w:val="24"/>
        </w:rPr>
      </w:pPr>
      <w:r w:rsidRPr="006D2181">
        <w:rPr>
          <w:sz w:val="24"/>
          <w:szCs w:val="24"/>
        </w:rPr>
        <w:t>Take timely action over breaches of the tenancy agreement including condition of property, untidy</w:t>
      </w:r>
      <w:r w:rsidRPr="006D2181">
        <w:rPr>
          <w:sz w:val="24"/>
          <w:szCs w:val="24"/>
        </w:rPr>
        <w:br/>
        <w:t>gardens, fly tipping, abandoned vehicles and tenancy fraud, and escalate serious breaches of</w:t>
      </w:r>
      <w:r w:rsidRPr="006D2181">
        <w:rPr>
          <w:sz w:val="24"/>
          <w:szCs w:val="24"/>
        </w:rPr>
        <w:br/>
        <w:t>tenancy to the Team Leader</w:t>
      </w:r>
      <w:r w:rsidR="00C63AAF">
        <w:rPr>
          <w:sz w:val="24"/>
          <w:szCs w:val="24"/>
        </w:rPr>
        <w:t xml:space="preserve"> </w:t>
      </w:r>
      <w:proofErr w:type="gramStart"/>
      <w:r w:rsidR="00C63AAF">
        <w:rPr>
          <w:sz w:val="24"/>
          <w:szCs w:val="24"/>
        </w:rPr>
        <w:t>and also</w:t>
      </w:r>
      <w:proofErr w:type="gramEnd"/>
      <w:r w:rsidR="00C63AAF">
        <w:rPr>
          <w:sz w:val="24"/>
          <w:szCs w:val="24"/>
        </w:rPr>
        <w:t xml:space="preserve"> RTB Team Leader where appropriate</w:t>
      </w:r>
      <w:r w:rsidRPr="006D2181">
        <w:rPr>
          <w:sz w:val="24"/>
          <w:szCs w:val="24"/>
        </w:rPr>
        <w:t>.</w:t>
      </w:r>
    </w:p>
    <w:p w14:paraId="1140F734" w14:textId="40BAB633" w:rsidR="000119FD" w:rsidRDefault="000119FD" w:rsidP="000119FD">
      <w:pPr>
        <w:pStyle w:val="ListParagraph"/>
        <w:numPr>
          <w:ilvl w:val="0"/>
          <w:numId w:val="1"/>
        </w:numPr>
        <w:spacing w:after="200" w:line="276" w:lineRule="auto"/>
        <w:ind w:left="426" w:hanging="426"/>
        <w:rPr>
          <w:sz w:val="24"/>
          <w:szCs w:val="24"/>
        </w:rPr>
      </w:pPr>
      <w:r w:rsidRPr="00F47379">
        <w:rPr>
          <w:sz w:val="24"/>
          <w:szCs w:val="24"/>
        </w:rPr>
        <w:t xml:space="preserve">Ensure the </w:t>
      </w:r>
      <w:r w:rsidR="004B49B4">
        <w:rPr>
          <w:sz w:val="24"/>
          <w:szCs w:val="24"/>
        </w:rPr>
        <w:t>Customer</w:t>
      </w:r>
      <w:r w:rsidRPr="00F47379">
        <w:rPr>
          <w:sz w:val="24"/>
          <w:szCs w:val="24"/>
        </w:rPr>
        <w:t xml:space="preserve"> Voice is at the heart of housing management service delivery, using complaints and satisfaction survey results to drive continuous improvement and ensuring all customers are treated fairly, with respect and in recognition of their individual requirements and any protected characteristics, and that all customer complaints and enquiries are dealt with promptly and to a high standard</w:t>
      </w:r>
    </w:p>
    <w:p w14:paraId="2D841575" w14:textId="0484D650" w:rsidR="00AF5C31" w:rsidRDefault="001130CD" w:rsidP="000119FD">
      <w:pPr>
        <w:pStyle w:val="ListParagraph"/>
        <w:numPr>
          <w:ilvl w:val="0"/>
          <w:numId w:val="1"/>
        </w:numPr>
        <w:spacing w:after="200" w:line="276" w:lineRule="auto"/>
        <w:ind w:left="426" w:hanging="426"/>
        <w:rPr>
          <w:sz w:val="24"/>
          <w:szCs w:val="24"/>
        </w:rPr>
      </w:pPr>
      <w:r w:rsidRPr="001130CD">
        <w:rPr>
          <w:sz w:val="24"/>
          <w:szCs w:val="24"/>
        </w:rPr>
        <w:t xml:space="preserve">Liaise with </w:t>
      </w:r>
      <w:r w:rsidR="004B49B4">
        <w:rPr>
          <w:sz w:val="24"/>
          <w:szCs w:val="24"/>
        </w:rPr>
        <w:t>Customers</w:t>
      </w:r>
      <w:r w:rsidRPr="001130CD">
        <w:rPr>
          <w:sz w:val="24"/>
          <w:szCs w:val="24"/>
        </w:rPr>
        <w:t xml:space="preserve"> over environmental improvements.</w:t>
      </w:r>
    </w:p>
    <w:p w14:paraId="5E1B0A27" w14:textId="029B556C" w:rsidR="001130CD" w:rsidRDefault="001130CD" w:rsidP="000119FD">
      <w:pPr>
        <w:pStyle w:val="ListParagraph"/>
        <w:numPr>
          <w:ilvl w:val="0"/>
          <w:numId w:val="1"/>
        </w:numPr>
        <w:spacing w:after="200" w:line="276" w:lineRule="auto"/>
        <w:ind w:left="426" w:hanging="426"/>
        <w:rPr>
          <w:sz w:val="24"/>
          <w:szCs w:val="24"/>
        </w:rPr>
      </w:pPr>
      <w:r w:rsidRPr="001130CD">
        <w:rPr>
          <w:sz w:val="24"/>
          <w:szCs w:val="24"/>
        </w:rPr>
        <w:t xml:space="preserve">Ensure our </w:t>
      </w:r>
      <w:r w:rsidR="008F21F1">
        <w:rPr>
          <w:sz w:val="24"/>
          <w:szCs w:val="24"/>
        </w:rPr>
        <w:t>customers</w:t>
      </w:r>
      <w:r w:rsidRPr="001130CD">
        <w:rPr>
          <w:sz w:val="24"/>
          <w:szCs w:val="24"/>
        </w:rPr>
        <w:t xml:space="preserve"> are aware of their rights and responsibilities.</w:t>
      </w:r>
    </w:p>
    <w:p w14:paraId="781A5150" w14:textId="77777777" w:rsidR="001130CD" w:rsidRDefault="001130CD" w:rsidP="000119FD">
      <w:pPr>
        <w:pStyle w:val="ListParagraph"/>
        <w:numPr>
          <w:ilvl w:val="0"/>
          <w:numId w:val="1"/>
        </w:numPr>
        <w:spacing w:after="200" w:line="276" w:lineRule="auto"/>
        <w:ind w:left="426" w:hanging="426"/>
        <w:rPr>
          <w:sz w:val="24"/>
          <w:szCs w:val="24"/>
        </w:rPr>
      </w:pPr>
      <w:r w:rsidRPr="001130CD">
        <w:rPr>
          <w:sz w:val="24"/>
          <w:szCs w:val="24"/>
        </w:rPr>
        <w:t>Attend and support meetings and initiatives on local estates including community safety projects</w:t>
      </w:r>
      <w:r w:rsidRPr="001130CD">
        <w:rPr>
          <w:sz w:val="24"/>
          <w:szCs w:val="24"/>
        </w:rPr>
        <w:br/>
        <w:t>and other improvement or regeneration works.</w:t>
      </w:r>
    </w:p>
    <w:p w14:paraId="53043FD3" w14:textId="5515DB9C" w:rsidR="001130CD" w:rsidRDefault="001130CD" w:rsidP="000119FD">
      <w:pPr>
        <w:pStyle w:val="ListParagraph"/>
        <w:numPr>
          <w:ilvl w:val="0"/>
          <w:numId w:val="1"/>
        </w:numPr>
        <w:spacing w:after="200" w:line="276" w:lineRule="auto"/>
        <w:ind w:left="426" w:hanging="426"/>
        <w:rPr>
          <w:sz w:val="24"/>
          <w:szCs w:val="24"/>
        </w:rPr>
      </w:pPr>
      <w:r>
        <w:rPr>
          <w:sz w:val="24"/>
          <w:szCs w:val="24"/>
        </w:rPr>
        <w:t>Promote</w:t>
      </w:r>
      <w:r w:rsidRPr="001130CD">
        <w:rPr>
          <w:sz w:val="24"/>
          <w:szCs w:val="24"/>
        </w:rPr>
        <w:t xml:space="preserve"> a sense of pride and</w:t>
      </w:r>
      <w:r>
        <w:rPr>
          <w:sz w:val="24"/>
          <w:szCs w:val="24"/>
        </w:rPr>
        <w:t xml:space="preserve"> </w:t>
      </w:r>
      <w:r w:rsidRPr="001130CD">
        <w:rPr>
          <w:sz w:val="24"/>
          <w:szCs w:val="24"/>
        </w:rPr>
        <w:t xml:space="preserve">ownership amongst </w:t>
      </w:r>
      <w:r w:rsidR="00AF5C31">
        <w:rPr>
          <w:sz w:val="24"/>
          <w:szCs w:val="24"/>
        </w:rPr>
        <w:t>customers</w:t>
      </w:r>
      <w:r w:rsidRPr="001130CD">
        <w:rPr>
          <w:sz w:val="24"/>
          <w:szCs w:val="24"/>
        </w:rPr>
        <w:t xml:space="preserve"> </w:t>
      </w:r>
      <w:r w:rsidR="009A2CC7">
        <w:rPr>
          <w:sz w:val="24"/>
          <w:szCs w:val="24"/>
        </w:rPr>
        <w:t>in</w:t>
      </w:r>
      <w:r w:rsidRPr="001130CD">
        <w:rPr>
          <w:sz w:val="24"/>
          <w:szCs w:val="24"/>
        </w:rPr>
        <w:t xml:space="preserve"> our </w:t>
      </w:r>
      <w:r w:rsidR="009A2CC7">
        <w:rPr>
          <w:sz w:val="24"/>
          <w:szCs w:val="24"/>
        </w:rPr>
        <w:t>communities</w:t>
      </w:r>
      <w:r w:rsidRPr="001130CD">
        <w:rPr>
          <w:sz w:val="24"/>
          <w:szCs w:val="24"/>
        </w:rPr>
        <w:t xml:space="preserve"> and in our schemes in conjunction with the other teams.</w:t>
      </w:r>
    </w:p>
    <w:p w14:paraId="0458406A" w14:textId="77777777" w:rsidR="000119FD" w:rsidRDefault="000119FD" w:rsidP="000119FD">
      <w:pPr>
        <w:pStyle w:val="ListParagraph"/>
        <w:numPr>
          <w:ilvl w:val="0"/>
          <w:numId w:val="1"/>
        </w:numPr>
        <w:spacing w:after="200" w:line="276" w:lineRule="auto"/>
        <w:ind w:left="426" w:hanging="426"/>
        <w:rPr>
          <w:sz w:val="24"/>
          <w:szCs w:val="24"/>
        </w:rPr>
      </w:pPr>
      <w:r>
        <w:rPr>
          <w:sz w:val="24"/>
          <w:szCs w:val="24"/>
        </w:rPr>
        <w:t xml:space="preserve">Implement </w:t>
      </w:r>
      <w:r w:rsidRPr="00F47379">
        <w:rPr>
          <w:sz w:val="24"/>
          <w:szCs w:val="24"/>
        </w:rPr>
        <w:t xml:space="preserve">housing policies and procedures, </w:t>
      </w:r>
      <w:r>
        <w:rPr>
          <w:sz w:val="24"/>
          <w:szCs w:val="24"/>
        </w:rPr>
        <w:t xml:space="preserve">monitor application to ensure that operational activities are </w:t>
      </w:r>
      <w:r w:rsidRPr="00F47379">
        <w:rPr>
          <w:sz w:val="24"/>
          <w:szCs w:val="24"/>
        </w:rPr>
        <w:t xml:space="preserve">legally </w:t>
      </w:r>
      <w:r>
        <w:rPr>
          <w:sz w:val="24"/>
          <w:szCs w:val="24"/>
        </w:rPr>
        <w:t>and policy c</w:t>
      </w:r>
      <w:r w:rsidRPr="00F47379">
        <w:rPr>
          <w:sz w:val="24"/>
          <w:szCs w:val="24"/>
        </w:rPr>
        <w:t>ompliant</w:t>
      </w:r>
      <w:r>
        <w:rPr>
          <w:sz w:val="24"/>
          <w:szCs w:val="24"/>
        </w:rPr>
        <w:t xml:space="preserve"> </w:t>
      </w:r>
      <w:r w:rsidRPr="00F47379">
        <w:rPr>
          <w:sz w:val="24"/>
          <w:szCs w:val="24"/>
        </w:rPr>
        <w:t>meet</w:t>
      </w:r>
      <w:r>
        <w:rPr>
          <w:sz w:val="24"/>
          <w:szCs w:val="24"/>
        </w:rPr>
        <w:t>ing</w:t>
      </w:r>
      <w:r w:rsidRPr="00F47379">
        <w:rPr>
          <w:sz w:val="24"/>
          <w:szCs w:val="24"/>
        </w:rPr>
        <w:t xml:space="preserve"> the needs of our </w:t>
      </w:r>
      <w:r>
        <w:rPr>
          <w:sz w:val="24"/>
          <w:szCs w:val="24"/>
        </w:rPr>
        <w:t>customers</w:t>
      </w:r>
      <w:r w:rsidRPr="00F47379">
        <w:rPr>
          <w:sz w:val="24"/>
          <w:szCs w:val="24"/>
        </w:rPr>
        <w:t xml:space="preserve">. </w:t>
      </w:r>
    </w:p>
    <w:p w14:paraId="0270DF68" w14:textId="77777777" w:rsidR="000119FD" w:rsidRPr="00F21C74" w:rsidRDefault="000119FD" w:rsidP="000119FD">
      <w:pPr>
        <w:pStyle w:val="ListParagraph"/>
        <w:numPr>
          <w:ilvl w:val="0"/>
          <w:numId w:val="1"/>
        </w:numPr>
        <w:spacing w:after="200" w:line="276" w:lineRule="auto"/>
        <w:ind w:left="426" w:hanging="426"/>
        <w:rPr>
          <w:rFonts w:cstheme="minorHAnsi"/>
          <w:b/>
          <w:iCs/>
          <w:sz w:val="24"/>
          <w:szCs w:val="24"/>
        </w:rPr>
      </w:pPr>
      <w:r w:rsidRPr="00F21C74">
        <w:rPr>
          <w:sz w:val="24"/>
          <w:szCs w:val="24"/>
        </w:rPr>
        <w:t xml:space="preserve">Work in partnership with internal </w:t>
      </w:r>
      <w:r>
        <w:rPr>
          <w:sz w:val="24"/>
          <w:szCs w:val="24"/>
        </w:rPr>
        <w:t>teams</w:t>
      </w:r>
      <w:r w:rsidRPr="00F21C74">
        <w:rPr>
          <w:sz w:val="24"/>
          <w:szCs w:val="24"/>
        </w:rPr>
        <w:t xml:space="preserve"> to ensure that the housing services we provide are implemented on time and within budget, and that we continually strive to meet customer aspirations.</w:t>
      </w:r>
    </w:p>
    <w:p w14:paraId="1F235A6B" w14:textId="7EB31F3D" w:rsidR="004B49B4" w:rsidRPr="004B49B4" w:rsidRDefault="000119FD" w:rsidP="004B49B4">
      <w:pPr>
        <w:pStyle w:val="ListParagraph"/>
        <w:numPr>
          <w:ilvl w:val="0"/>
          <w:numId w:val="1"/>
        </w:numPr>
        <w:spacing w:after="200" w:line="276" w:lineRule="auto"/>
        <w:ind w:left="426" w:hanging="426"/>
        <w:rPr>
          <w:sz w:val="24"/>
          <w:szCs w:val="24"/>
        </w:rPr>
      </w:pPr>
      <w:r w:rsidRPr="00BF2190">
        <w:rPr>
          <w:sz w:val="24"/>
          <w:szCs w:val="24"/>
        </w:rPr>
        <w:t xml:space="preserve">Ensure the </w:t>
      </w:r>
      <w:r w:rsidR="00701636">
        <w:rPr>
          <w:sz w:val="24"/>
          <w:szCs w:val="24"/>
        </w:rPr>
        <w:t>Customer</w:t>
      </w:r>
      <w:r w:rsidRPr="00BF2190">
        <w:rPr>
          <w:sz w:val="24"/>
          <w:szCs w:val="24"/>
        </w:rPr>
        <w:t xml:space="preserve"> Voice is at the heart of housing management service delivery</w:t>
      </w:r>
      <w:r w:rsidR="004B49B4">
        <w:rPr>
          <w:sz w:val="24"/>
          <w:szCs w:val="24"/>
        </w:rPr>
        <w:t>,</w:t>
      </w:r>
    </w:p>
    <w:p w14:paraId="1C9975DC" w14:textId="77777777" w:rsidR="0072465F" w:rsidRDefault="0072465F" w:rsidP="0072465F">
      <w:pPr>
        <w:spacing w:after="200" w:line="276" w:lineRule="auto"/>
        <w:rPr>
          <w:rFonts w:cstheme="minorHAnsi"/>
          <w:b/>
          <w:sz w:val="24"/>
          <w:szCs w:val="24"/>
        </w:rPr>
      </w:pPr>
      <w:r>
        <w:rPr>
          <w:rFonts w:cstheme="minorHAnsi"/>
          <w:b/>
          <w:sz w:val="24"/>
          <w:szCs w:val="24"/>
        </w:rPr>
        <w:t xml:space="preserve">KEY RESPONSIBIITIES (Organisational): </w:t>
      </w:r>
    </w:p>
    <w:p w14:paraId="464B3158" w14:textId="77777777" w:rsidR="0072465F" w:rsidRDefault="0072465F" w:rsidP="0072465F">
      <w:pPr>
        <w:pStyle w:val="ListParagraph"/>
        <w:numPr>
          <w:ilvl w:val="0"/>
          <w:numId w:val="1"/>
        </w:numPr>
        <w:spacing w:after="200" w:line="276" w:lineRule="auto"/>
        <w:rPr>
          <w:sz w:val="24"/>
          <w:szCs w:val="24"/>
        </w:rPr>
      </w:pPr>
      <w:r>
        <w:rPr>
          <w:sz w:val="24"/>
          <w:szCs w:val="24"/>
        </w:rPr>
        <w:t>Provide input into the Operational plans.</w:t>
      </w:r>
    </w:p>
    <w:p w14:paraId="4DB0CE31" w14:textId="77777777" w:rsidR="0072465F" w:rsidRPr="0010792F" w:rsidRDefault="0072465F" w:rsidP="0072465F">
      <w:pPr>
        <w:pStyle w:val="ListParagraph"/>
        <w:numPr>
          <w:ilvl w:val="0"/>
          <w:numId w:val="1"/>
        </w:numPr>
        <w:spacing w:after="200" w:line="276" w:lineRule="auto"/>
        <w:rPr>
          <w:sz w:val="24"/>
          <w:szCs w:val="24"/>
        </w:rPr>
      </w:pPr>
      <w:r w:rsidRPr="0010792F">
        <w:rPr>
          <w:sz w:val="24"/>
          <w:szCs w:val="24"/>
        </w:rPr>
        <w:t>Adopt a collaborative and supportive approach, maintaining up to date professional knowledge and providing advice and assistance to colleagues as required.</w:t>
      </w:r>
    </w:p>
    <w:p w14:paraId="12E303BF" w14:textId="77777777" w:rsidR="0072465F" w:rsidRDefault="0072465F" w:rsidP="0072465F">
      <w:pPr>
        <w:pStyle w:val="ListParagraph"/>
        <w:keepNext/>
        <w:numPr>
          <w:ilvl w:val="0"/>
          <w:numId w:val="1"/>
        </w:numPr>
        <w:spacing w:after="178" w:line="240" w:lineRule="auto"/>
        <w:outlineLvl w:val="0"/>
        <w:rPr>
          <w:sz w:val="24"/>
          <w:szCs w:val="24"/>
        </w:rPr>
      </w:pPr>
      <w:r>
        <w:rPr>
          <w:sz w:val="24"/>
          <w:szCs w:val="24"/>
        </w:rPr>
        <w:lastRenderedPageBreak/>
        <w:t xml:space="preserve">Provide statistical data, information, and testimonials for annual report. </w:t>
      </w:r>
    </w:p>
    <w:p w14:paraId="2A1376FA" w14:textId="77777777" w:rsidR="0072465F" w:rsidRDefault="0072465F" w:rsidP="0072465F">
      <w:pPr>
        <w:pStyle w:val="ListParagraph"/>
        <w:numPr>
          <w:ilvl w:val="0"/>
          <w:numId w:val="1"/>
        </w:numPr>
        <w:spacing w:after="200" w:line="276" w:lineRule="auto"/>
        <w:rPr>
          <w:rFonts w:cstheme="minorHAnsi"/>
          <w:b/>
          <w:iCs/>
          <w:sz w:val="24"/>
          <w:szCs w:val="24"/>
        </w:rPr>
      </w:pPr>
      <w:r>
        <w:rPr>
          <w:sz w:val="24"/>
          <w:szCs w:val="24"/>
        </w:rPr>
        <w:t>In all aspects of the company’s work, promote effective communications, excellence in customer service, and a focus on continuous improvement.</w:t>
      </w:r>
    </w:p>
    <w:p w14:paraId="47C81E53" w14:textId="77777777" w:rsidR="0072465F" w:rsidRDefault="0072465F" w:rsidP="0072465F">
      <w:pPr>
        <w:pStyle w:val="ListParagraph"/>
        <w:numPr>
          <w:ilvl w:val="0"/>
          <w:numId w:val="1"/>
        </w:numPr>
        <w:spacing w:after="200" w:line="276" w:lineRule="auto"/>
        <w:rPr>
          <w:sz w:val="24"/>
          <w:szCs w:val="24"/>
        </w:rPr>
      </w:pPr>
      <w:r>
        <w:rPr>
          <w:sz w:val="24"/>
          <w:szCs w:val="24"/>
        </w:rPr>
        <w:t>Be pro-active in the development and maintaining of strong networks and relationships with colleagues and in other organisations and agencies, to ensure excellence in service delivery.</w:t>
      </w:r>
    </w:p>
    <w:p w14:paraId="111A94FD" w14:textId="77777777" w:rsidR="007B03C2" w:rsidRPr="00F21C74" w:rsidRDefault="007B03C2" w:rsidP="007B03C2">
      <w:pPr>
        <w:rPr>
          <w:b/>
          <w:bCs/>
          <w:sz w:val="24"/>
          <w:szCs w:val="24"/>
        </w:rPr>
      </w:pPr>
      <w:r w:rsidRPr="00F21C74">
        <w:rPr>
          <w:b/>
          <w:bCs/>
          <w:sz w:val="24"/>
          <w:szCs w:val="24"/>
        </w:rPr>
        <w:t>Health and Safety Responsibility</w:t>
      </w:r>
    </w:p>
    <w:p w14:paraId="79DEEAC3" w14:textId="77777777" w:rsidR="00674683" w:rsidRDefault="00674683" w:rsidP="00674683">
      <w:pPr>
        <w:pStyle w:val="ListParagraph"/>
        <w:numPr>
          <w:ilvl w:val="0"/>
          <w:numId w:val="1"/>
        </w:numPr>
        <w:spacing w:after="200" w:line="276" w:lineRule="auto"/>
        <w:rPr>
          <w:sz w:val="24"/>
          <w:szCs w:val="24"/>
        </w:rPr>
      </w:pPr>
      <w:r>
        <w:rPr>
          <w:sz w:val="24"/>
          <w:szCs w:val="24"/>
        </w:rPr>
        <w:t>To conduct all activities in a manner which is safe to yourself and others. To be aware and to act in accordance with the Association’s Health and Safety Policy.</w:t>
      </w:r>
    </w:p>
    <w:p w14:paraId="77E13EB7" w14:textId="77777777" w:rsidR="00674683" w:rsidRPr="00473E9E" w:rsidRDefault="00674683" w:rsidP="00674683">
      <w:pPr>
        <w:pStyle w:val="ListParagraph"/>
        <w:numPr>
          <w:ilvl w:val="0"/>
          <w:numId w:val="1"/>
        </w:numPr>
        <w:spacing w:after="200" w:line="276" w:lineRule="auto"/>
        <w:rPr>
          <w:sz w:val="24"/>
          <w:szCs w:val="24"/>
        </w:rPr>
      </w:pPr>
      <w:r>
        <w:rPr>
          <w:sz w:val="24"/>
          <w:szCs w:val="24"/>
        </w:rPr>
        <w:t>Ensure all appropriate health and safety risk assessments are in place and making sure colleagues</w:t>
      </w:r>
      <w:r>
        <w:rPr>
          <w:sz w:val="24"/>
          <w:szCs w:val="24"/>
        </w:rPr>
        <w:br/>
        <w:t>are aware of and adhere to any specific instructions and use personal protective equipment where</w:t>
      </w:r>
      <w:r>
        <w:rPr>
          <w:sz w:val="24"/>
          <w:szCs w:val="24"/>
        </w:rPr>
        <w:br/>
        <w:t>required.</w:t>
      </w:r>
      <w:r>
        <w:rPr>
          <w:sz w:val="24"/>
          <w:szCs w:val="24"/>
        </w:rPr>
        <w:br/>
        <w:t>Ensure that team members are aware of any risks associated with their role, adhere to any specific</w:t>
      </w:r>
      <w:r>
        <w:rPr>
          <w:sz w:val="24"/>
          <w:szCs w:val="24"/>
        </w:rPr>
        <w:br/>
        <w:t>instructions, and use personal protective equipment where required.</w:t>
      </w:r>
    </w:p>
    <w:p w14:paraId="5E75C3B0" w14:textId="77777777" w:rsidR="00533502" w:rsidRDefault="00533502" w:rsidP="00533502">
      <w:pPr>
        <w:jc w:val="center"/>
        <w:rPr>
          <w:b/>
          <w:bCs/>
          <w:sz w:val="24"/>
          <w:szCs w:val="24"/>
        </w:rPr>
      </w:pPr>
    </w:p>
    <w:p w14:paraId="48E5A223" w14:textId="643AD485" w:rsidR="00533502" w:rsidRPr="00391249" w:rsidRDefault="00533502" w:rsidP="00391249">
      <w:pPr>
        <w:jc w:val="center"/>
        <w:rPr>
          <w:rFonts w:cstheme="minorHAnsi"/>
          <w:b/>
          <w:bCs/>
          <w:iCs/>
          <w:sz w:val="24"/>
          <w:szCs w:val="24"/>
        </w:rPr>
      </w:pPr>
      <w:r w:rsidRPr="00F21C74">
        <w:rPr>
          <w:b/>
          <w:bCs/>
          <w:sz w:val="24"/>
          <w:szCs w:val="24"/>
        </w:rPr>
        <w:t>This job description is not definitive or restrictive and will be subject to periodic review.</w:t>
      </w:r>
    </w:p>
    <w:p w14:paraId="25C9BA99" w14:textId="77777777" w:rsidR="00872B6F" w:rsidRDefault="00872B6F">
      <w:pPr>
        <w:rPr>
          <w:b/>
          <w:bCs/>
          <w:color w:val="C45911" w:themeColor="accent2" w:themeShade="BF"/>
          <w:sz w:val="24"/>
          <w:szCs w:val="24"/>
        </w:rPr>
      </w:pPr>
      <w:r>
        <w:rPr>
          <w:b/>
          <w:bCs/>
          <w:color w:val="C45911" w:themeColor="accent2" w:themeShade="BF"/>
          <w:sz w:val="24"/>
          <w:szCs w:val="24"/>
        </w:rPr>
        <w:br w:type="page"/>
      </w:r>
    </w:p>
    <w:p w14:paraId="6416AAE9" w14:textId="3F6824F7" w:rsidR="00533502" w:rsidRPr="00F21C74" w:rsidRDefault="000119FD" w:rsidP="00B84067">
      <w:pPr>
        <w:rPr>
          <w:b/>
          <w:bCs/>
          <w:color w:val="C45911" w:themeColor="accent2" w:themeShade="BF"/>
          <w:sz w:val="24"/>
          <w:szCs w:val="24"/>
        </w:rPr>
      </w:pPr>
      <w:r>
        <w:rPr>
          <w:b/>
          <w:bCs/>
          <w:color w:val="C45911" w:themeColor="accent2" w:themeShade="BF"/>
          <w:sz w:val="24"/>
          <w:szCs w:val="24"/>
        </w:rPr>
        <w:lastRenderedPageBreak/>
        <w:t>Housing</w:t>
      </w:r>
      <w:r w:rsidR="005B04B7">
        <w:rPr>
          <w:b/>
          <w:bCs/>
          <w:color w:val="C45911" w:themeColor="accent2" w:themeShade="BF"/>
          <w:sz w:val="24"/>
          <w:szCs w:val="24"/>
        </w:rPr>
        <w:t xml:space="preserve"> Officer</w:t>
      </w:r>
    </w:p>
    <w:p w14:paraId="1D1A2F74" w14:textId="352E6AA2" w:rsidR="00857039" w:rsidRDefault="008D2983" w:rsidP="00B84067">
      <w:pPr>
        <w:rPr>
          <w:b/>
          <w:bCs/>
          <w:color w:val="C45911" w:themeColor="accent2" w:themeShade="BF"/>
          <w:sz w:val="24"/>
          <w:szCs w:val="24"/>
        </w:rPr>
      </w:pPr>
      <w:r>
        <w:rPr>
          <w:b/>
          <w:bCs/>
          <w:color w:val="C45911" w:themeColor="accent2" w:themeShade="BF"/>
          <w:sz w:val="24"/>
          <w:szCs w:val="24"/>
        </w:rPr>
        <w:t>Person</w:t>
      </w:r>
      <w:r w:rsidRPr="00F21C74">
        <w:rPr>
          <w:b/>
          <w:bCs/>
          <w:color w:val="C45911" w:themeColor="accent2" w:themeShade="BF"/>
          <w:sz w:val="24"/>
          <w:szCs w:val="24"/>
        </w:rPr>
        <w:t xml:space="preserve"> Specification</w:t>
      </w:r>
    </w:p>
    <w:tbl>
      <w:tblPr>
        <w:tblStyle w:val="TableGrid"/>
        <w:tblW w:w="5000" w:type="pct"/>
        <w:tblInd w:w="0" w:type="dxa"/>
        <w:tblCellMar>
          <w:top w:w="53" w:type="dxa"/>
          <w:left w:w="108" w:type="dxa"/>
          <w:right w:w="75" w:type="dxa"/>
        </w:tblCellMar>
        <w:tblLook w:val="04A0" w:firstRow="1" w:lastRow="0" w:firstColumn="1" w:lastColumn="0" w:noHBand="0" w:noVBand="1"/>
      </w:tblPr>
      <w:tblGrid>
        <w:gridCol w:w="446"/>
        <w:gridCol w:w="1932"/>
        <w:gridCol w:w="6767"/>
        <w:gridCol w:w="1311"/>
      </w:tblGrid>
      <w:tr w:rsidR="00857039" w:rsidRPr="00F21C74" w14:paraId="0AEDED60" w14:textId="77777777" w:rsidTr="009A23B0">
        <w:trPr>
          <w:trHeight w:val="286"/>
        </w:trPr>
        <w:tc>
          <w:tcPr>
            <w:tcW w:w="213" w:type="pct"/>
            <w:tcBorders>
              <w:top w:val="single" w:sz="4" w:space="0" w:color="000000"/>
              <w:left w:val="single" w:sz="4" w:space="0" w:color="000000"/>
              <w:bottom w:val="single" w:sz="4" w:space="0" w:color="000000"/>
              <w:right w:val="single" w:sz="4" w:space="0" w:color="000000"/>
            </w:tcBorders>
          </w:tcPr>
          <w:p w14:paraId="6B64CA09" w14:textId="77777777" w:rsidR="00857039" w:rsidRPr="00F21C74" w:rsidRDefault="00857039" w:rsidP="009A23B0">
            <w:pPr>
              <w:rPr>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14A7A286" w14:textId="77777777" w:rsidR="00857039" w:rsidRPr="00F21C74" w:rsidRDefault="00857039" w:rsidP="009A23B0">
            <w:pPr>
              <w:rPr>
                <w:sz w:val="24"/>
                <w:szCs w:val="24"/>
              </w:rPr>
            </w:pPr>
            <w:r w:rsidRPr="00F21C74">
              <w:rPr>
                <w:rFonts w:ascii="Arial" w:eastAsia="Arial" w:hAnsi="Arial" w:cs="Arial"/>
                <w:b/>
                <w:sz w:val="24"/>
                <w:szCs w:val="24"/>
              </w:rPr>
              <w:t xml:space="preserve">Attributes </w:t>
            </w:r>
          </w:p>
        </w:tc>
        <w:tc>
          <w:tcPr>
            <w:tcW w:w="3236" w:type="pct"/>
            <w:tcBorders>
              <w:top w:val="single" w:sz="4" w:space="0" w:color="000000"/>
              <w:left w:val="single" w:sz="4" w:space="0" w:color="000000"/>
              <w:bottom w:val="single" w:sz="4" w:space="0" w:color="000000"/>
              <w:right w:val="single" w:sz="4" w:space="0" w:color="000000"/>
            </w:tcBorders>
          </w:tcPr>
          <w:p w14:paraId="7E12ADD7" w14:textId="77777777" w:rsidR="00857039" w:rsidRPr="00DF0A9B" w:rsidRDefault="00857039" w:rsidP="009A23B0">
            <w:pPr>
              <w:rPr>
                <w:sz w:val="24"/>
                <w:szCs w:val="24"/>
              </w:rPr>
            </w:pPr>
            <w:r w:rsidRPr="00DF0A9B">
              <w:rPr>
                <w:rFonts w:ascii="Arial" w:eastAsia="Arial" w:hAnsi="Arial" w:cs="Arial"/>
                <w:b/>
                <w:sz w:val="24"/>
                <w:szCs w:val="24"/>
              </w:rPr>
              <w:t xml:space="preserve">Criteria </w:t>
            </w:r>
          </w:p>
        </w:tc>
        <w:tc>
          <w:tcPr>
            <w:tcW w:w="627" w:type="pct"/>
            <w:tcBorders>
              <w:top w:val="single" w:sz="4" w:space="0" w:color="000000"/>
              <w:left w:val="single" w:sz="4" w:space="0" w:color="000000"/>
              <w:bottom w:val="single" w:sz="4" w:space="0" w:color="000000"/>
              <w:right w:val="single" w:sz="4" w:space="0" w:color="000000"/>
            </w:tcBorders>
          </w:tcPr>
          <w:p w14:paraId="2DA41608" w14:textId="77777777" w:rsidR="00857039" w:rsidRPr="00F21C74" w:rsidRDefault="00857039" w:rsidP="009A23B0">
            <w:pPr>
              <w:rPr>
                <w:sz w:val="24"/>
                <w:szCs w:val="24"/>
              </w:rPr>
            </w:pPr>
            <w:r w:rsidRPr="00F21C74">
              <w:rPr>
                <w:rFonts w:ascii="Arial" w:eastAsia="Arial" w:hAnsi="Arial" w:cs="Arial"/>
                <w:b/>
                <w:sz w:val="24"/>
                <w:szCs w:val="24"/>
              </w:rPr>
              <w:t xml:space="preserve">Rank </w:t>
            </w:r>
          </w:p>
        </w:tc>
      </w:tr>
      <w:tr w:rsidR="00857039" w:rsidRPr="00F21C74" w14:paraId="3B473638" w14:textId="77777777" w:rsidTr="009A23B0">
        <w:trPr>
          <w:trHeight w:val="958"/>
        </w:trPr>
        <w:tc>
          <w:tcPr>
            <w:tcW w:w="213" w:type="pct"/>
            <w:tcBorders>
              <w:top w:val="single" w:sz="4" w:space="0" w:color="000000"/>
              <w:left w:val="single" w:sz="4" w:space="0" w:color="000000"/>
              <w:bottom w:val="single" w:sz="4" w:space="0" w:color="000000"/>
              <w:right w:val="single" w:sz="4" w:space="0" w:color="000000"/>
            </w:tcBorders>
          </w:tcPr>
          <w:p w14:paraId="64B845C1" w14:textId="77777777" w:rsidR="00857039" w:rsidRPr="00F21C74" w:rsidRDefault="00857039" w:rsidP="009A23B0">
            <w:pPr>
              <w:rPr>
                <w:sz w:val="24"/>
                <w:szCs w:val="24"/>
              </w:rPr>
            </w:pPr>
            <w:r w:rsidRPr="00F21C74">
              <w:rPr>
                <w:sz w:val="24"/>
                <w:szCs w:val="24"/>
              </w:rPr>
              <w:t xml:space="preserve">1 </w:t>
            </w:r>
          </w:p>
        </w:tc>
        <w:tc>
          <w:tcPr>
            <w:tcW w:w="924" w:type="pct"/>
            <w:tcBorders>
              <w:top w:val="single" w:sz="4" w:space="0" w:color="000000"/>
              <w:left w:val="single" w:sz="4" w:space="0" w:color="000000"/>
              <w:bottom w:val="single" w:sz="4" w:space="0" w:color="000000"/>
              <w:right w:val="single" w:sz="4" w:space="0" w:color="000000"/>
            </w:tcBorders>
          </w:tcPr>
          <w:p w14:paraId="0C58DAB4" w14:textId="77777777" w:rsidR="00857039" w:rsidRPr="00F21C74" w:rsidRDefault="00857039" w:rsidP="009A23B0">
            <w:pPr>
              <w:rPr>
                <w:sz w:val="24"/>
                <w:szCs w:val="24"/>
              </w:rPr>
            </w:pPr>
            <w:r w:rsidRPr="00F21C74">
              <w:rPr>
                <w:sz w:val="24"/>
                <w:szCs w:val="24"/>
              </w:rPr>
              <w:t xml:space="preserve">Education and </w:t>
            </w:r>
          </w:p>
          <w:p w14:paraId="47CAD9D9" w14:textId="77777777" w:rsidR="00857039" w:rsidRPr="00F21C74" w:rsidRDefault="00857039" w:rsidP="009A23B0">
            <w:pPr>
              <w:rPr>
                <w:sz w:val="24"/>
                <w:szCs w:val="24"/>
              </w:rPr>
            </w:pPr>
            <w:r w:rsidRPr="00F21C74">
              <w:rPr>
                <w:sz w:val="24"/>
                <w:szCs w:val="24"/>
              </w:rPr>
              <w:t xml:space="preserve">Training </w:t>
            </w:r>
          </w:p>
          <w:p w14:paraId="4C1424FC" w14:textId="77777777" w:rsidR="00857039" w:rsidRPr="00F21C74" w:rsidRDefault="00857039" w:rsidP="009A23B0">
            <w:pPr>
              <w:rPr>
                <w:sz w:val="24"/>
                <w:szCs w:val="24"/>
              </w:rPr>
            </w:pPr>
            <w:r w:rsidRPr="00F21C74">
              <w:rPr>
                <w:sz w:val="24"/>
                <w:szCs w:val="24"/>
              </w:rPr>
              <w:t xml:space="preserve">Attainments </w:t>
            </w:r>
          </w:p>
        </w:tc>
        <w:tc>
          <w:tcPr>
            <w:tcW w:w="3236" w:type="pct"/>
            <w:tcBorders>
              <w:top w:val="single" w:sz="4" w:space="0" w:color="000000"/>
              <w:left w:val="single" w:sz="4" w:space="0" w:color="000000"/>
              <w:bottom w:val="single" w:sz="4" w:space="0" w:color="000000"/>
              <w:right w:val="single" w:sz="4" w:space="0" w:color="000000"/>
            </w:tcBorders>
          </w:tcPr>
          <w:p w14:paraId="3BDBB881" w14:textId="195EEA14" w:rsidR="00857039" w:rsidRPr="000A5CED" w:rsidRDefault="00857039" w:rsidP="009A23B0">
            <w:pPr>
              <w:rPr>
                <w:b/>
                <w:bCs/>
                <w:color w:val="C45911" w:themeColor="accent2" w:themeShade="BF"/>
                <w:sz w:val="24"/>
                <w:szCs w:val="24"/>
              </w:rPr>
            </w:pPr>
            <w:r w:rsidRPr="00DF0A9B">
              <w:rPr>
                <w:sz w:val="24"/>
                <w:szCs w:val="24"/>
              </w:rPr>
              <w:t xml:space="preserve">CIH level </w:t>
            </w:r>
            <w:r>
              <w:rPr>
                <w:sz w:val="24"/>
                <w:szCs w:val="24"/>
              </w:rPr>
              <w:t>2</w:t>
            </w:r>
            <w:r w:rsidRPr="00DF0A9B">
              <w:rPr>
                <w:sz w:val="24"/>
                <w:szCs w:val="24"/>
              </w:rPr>
              <w:t xml:space="preserve"> qualification and </w:t>
            </w:r>
            <w:r>
              <w:rPr>
                <w:sz w:val="24"/>
                <w:szCs w:val="24"/>
              </w:rPr>
              <w:t>2</w:t>
            </w:r>
            <w:r w:rsidRPr="00DF0A9B">
              <w:rPr>
                <w:sz w:val="24"/>
                <w:szCs w:val="24"/>
              </w:rPr>
              <w:t xml:space="preserve"> years management experience </w:t>
            </w:r>
            <w:r>
              <w:rPr>
                <w:sz w:val="24"/>
                <w:szCs w:val="24"/>
              </w:rPr>
              <w:t>or</w:t>
            </w:r>
            <w:r w:rsidRPr="00B71207">
              <w:rPr>
                <w:sz w:val="24"/>
                <w:szCs w:val="24"/>
              </w:rPr>
              <w:t xml:space="preserve"> </w:t>
            </w:r>
            <w:r>
              <w:rPr>
                <w:sz w:val="24"/>
                <w:szCs w:val="24"/>
              </w:rPr>
              <w:t>2</w:t>
            </w:r>
            <w:r w:rsidRPr="00B71207">
              <w:rPr>
                <w:sz w:val="24"/>
                <w:szCs w:val="24"/>
              </w:rPr>
              <w:t xml:space="preserve"> years’ experience </w:t>
            </w:r>
            <w:r w:rsidRPr="000A5CED">
              <w:rPr>
                <w:sz w:val="24"/>
                <w:szCs w:val="24"/>
              </w:rPr>
              <w:t xml:space="preserve">in </w:t>
            </w:r>
            <w:r w:rsidR="005B04B7">
              <w:rPr>
                <w:sz w:val="24"/>
                <w:szCs w:val="24"/>
              </w:rPr>
              <w:t>housing management environment</w:t>
            </w:r>
            <w:r>
              <w:rPr>
                <w:sz w:val="24"/>
                <w:szCs w:val="24"/>
              </w:rPr>
              <w:t>.</w:t>
            </w:r>
          </w:p>
        </w:tc>
        <w:tc>
          <w:tcPr>
            <w:tcW w:w="627" w:type="pct"/>
            <w:tcBorders>
              <w:top w:val="single" w:sz="4" w:space="0" w:color="000000"/>
              <w:left w:val="single" w:sz="4" w:space="0" w:color="000000"/>
              <w:bottom w:val="single" w:sz="4" w:space="0" w:color="000000"/>
              <w:right w:val="single" w:sz="4" w:space="0" w:color="000000"/>
            </w:tcBorders>
          </w:tcPr>
          <w:p w14:paraId="77420859" w14:textId="77777777" w:rsidR="00857039" w:rsidRPr="00F21C74" w:rsidRDefault="00857039" w:rsidP="009A23B0">
            <w:pPr>
              <w:rPr>
                <w:sz w:val="24"/>
                <w:szCs w:val="24"/>
              </w:rPr>
            </w:pPr>
            <w:r w:rsidRPr="00F21C74">
              <w:rPr>
                <w:sz w:val="24"/>
                <w:szCs w:val="24"/>
              </w:rPr>
              <w:t xml:space="preserve">Essential </w:t>
            </w:r>
          </w:p>
        </w:tc>
      </w:tr>
      <w:tr w:rsidR="00857039" w:rsidRPr="00F21C74" w14:paraId="47E6B065" w14:textId="77777777" w:rsidTr="009A23B0">
        <w:trPr>
          <w:trHeight w:val="140"/>
        </w:trPr>
        <w:tc>
          <w:tcPr>
            <w:tcW w:w="213" w:type="pct"/>
            <w:tcBorders>
              <w:top w:val="single" w:sz="4" w:space="0" w:color="000000"/>
              <w:left w:val="single" w:sz="4" w:space="0" w:color="000000"/>
              <w:bottom w:val="single" w:sz="4" w:space="0" w:color="000000"/>
              <w:right w:val="single" w:sz="4" w:space="0" w:color="000000"/>
            </w:tcBorders>
          </w:tcPr>
          <w:p w14:paraId="35F7CDCC" w14:textId="77777777" w:rsidR="00857039" w:rsidRPr="00F21C74" w:rsidRDefault="00857039" w:rsidP="009A23B0">
            <w:pPr>
              <w:rPr>
                <w:sz w:val="24"/>
                <w:szCs w:val="24"/>
              </w:rPr>
            </w:pPr>
            <w:r w:rsidRPr="00F21C74">
              <w:rPr>
                <w:sz w:val="24"/>
                <w:szCs w:val="24"/>
              </w:rPr>
              <w:t xml:space="preserve">2 </w:t>
            </w:r>
          </w:p>
        </w:tc>
        <w:tc>
          <w:tcPr>
            <w:tcW w:w="924" w:type="pct"/>
            <w:tcBorders>
              <w:top w:val="single" w:sz="4" w:space="0" w:color="000000"/>
              <w:left w:val="single" w:sz="4" w:space="0" w:color="000000"/>
              <w:bottom w:val="single" w:sz="4" w:space="0" w:color="000000"/>
              <w:right w:val="single" w:sz="4" w:space="0" w:color="000000"/>
            </w:tcBorders>
          </w:tcPr>
          <w:p w14:paraId="7E9EE193" w14:textId="77777777" w:rsidR="00857039" w:rsidRPr="00F21C74" w:rsidRDefault="00857039" w:rsidP="009A23B0">
            <w:pPr>
              <w:rPr>
                <w:sz w:val="24"/>
                <w:szCs w:val="24"/>
              </w:rPr>
            </w:pPr>
            <w:r w:rsidRPr="00F21C74">
              <w:rPr>
                <w:sz w:val="24"/>
                <w:szCs w:val="24"/>
              </w:rPr>
              <w:t xml:space="preserve">Relevant </w:t>
            </w:r>
          </w:p>
          <w:p w14:paraId="3040B5C5" w14:textId="77777777" w:rsidR="00857039" w:rsidRPr="00F21C74" w:rsidRDefault="00857039" w:rsidP="009A23B0">
            <w:pPr>
              <w:rPr>
                <w:sz w:val="24"/>
                <w:szCs w:val="24"/>
              </w:rPr>
            </w:pPr>
            <w:r w:rsidRPr="00F21C74">
              <w:rPr>
                <w:sz w:val="24"/>
                <w:szCs w:val="24"/>
              </w:rPr>
              <w:t>Experience</w:t>
            </w:r>
          </w:p>
        </w:tc>
        <w:tc>
          <w:tcPr>
            <w:tcW w:w="3236" w:type="pct"/>
            <w:tcBorders>
              <w:top w:val="single" w:sz="4" w:space="0" w:color="000000"/>
              <w:left w:val="single" w:sz="4" w:space="0" w:color="000000"/>
              <w:bottom w:val="single" w:sz="4" w:space="0" w:color="000000"/>
              <w:right w:val="single" w:sz="4" w:space="0" w:color="000000"/>
            </w:tcBorders>
          </w:tcPr>
          <w:p w14:paraId="3D8A19AA" w14:textId="05012798" w:rsidR="00857039" w:rsidRPr="00CE0A4E" w:rsidRDefault="00857039" w:rsidP="009A23B0">
            <w:pPr>
              <w:spacing w:line="278" w:lineRule="auto"/>
              <w:rPr>
                <w:sz w:val="24"/>
                <w:szCs w:val="24"/>
              </w:rPr>
            </w:pPr>
            <w:r w:rsidRPr="00CE0A4E">
              <w:rPr>
                <w:sz w:val="24"/>
                <w:szCs w:val="24"/>
              </w:rPr>
              <w:t xml:space="preserve">Experience </w:t>
            </w:r>
            <w:r w:rsidR="00C9261E">
              <w:rPr>
                <w:sz w:val="24"/>
                <w:szCs w:val="24"/>
              </w:rPr>
              <w:t>of working in</w:t>
            </w:r>
            <w:r w:rsidRPr="00CE0A4E">
              <w:rPr>
                <w:sz w:val="24"/>
                <w:szCs w:val="24"/>
              </w:rPr>
              <w:t xml:space="preserve"> teams at a</w:t>
            </w:r>
            <w:r>
              <w:rPr>
                <w:sz w:val="24"/>
                <w:szCs w:val="24"/>
              </w:rPr>
              <w:t xml:space="preserve">n operational </w:t>
            </w:r>
            <w:r w:rsidRPr="00CE0A4E">
              <w:rPr>
                <w:sz w:val="24"/>
                <w:szCs w:val="24"/>
              </w:rPr>
              <w:t xml:space="preserve">level within a Housing Association, Approved Housing </w:t>
            </w:r>
            <w:r w:rsidR="009A350E" w:rsidRPr="00CE0A4E">
              <w:rPr>
                <w:sz w:val="24"/>
                <w:szCs w:val="24"/>
              </w:rPr>
              <w:t>Body,</w:t>
            </w:r>
            <w:r w:rsidRPr="00CE0A4E">
              <w:rPr>
                <w:sz w:val="24"/>
                <w:szCs w:val="24"/>
              </w:rPr>
              <w:t xml:space="preserve"> or Local Government setting.</w:t>
            </w:r>
          </w:p>
          <w:p w14:paraId="76075317" w14:textId="77777777" w:rsidR="00857039" w:rsidRPr="00032B2A" w:rsidRDefault="00857039" w:rsidP="009A23B0">
            <w:pPr>
              <w:rPr>
                <w:sz w:val="24"/>
                <w:szCs w:val="24"/>
              </w:rPr>
            </w:pPr>
          </w:p>
          <w:p w14:paraId="120B8C60" w14:textId="77777777" w:rsidR="00857039" w:rsidRPr="00032B2A" w:rsidRDefault="00857039" w:rsidP="009A23B0">
            <w:pPr>
              <w:rPr>
                <w:sz w:val="24"/>
                <w:szCs w:val="24"/>
              </w:rPr>
            </w:pPr>
            <w:r w:rsidRPr="000A5CED">
              <w:rPr>
                <w:sz w:val="24"/>
                <w:szCs w:val="24"/>
              </w:rPr>
              <w:t>Experience of working with the public in a customer-oriented environment.</w:t>
            </w:r>
          </w:p>
          <w:p w14:paraId="6014EB75" w14:textId="77777777" w:rsidR="00857039" w:rsidRPr="00032B2A" w:rsidRDefault="00857039" w:rsidP="009A23B0">
            <w:pPr>
              <w:rPr>
                <w:sz w:val="24"/>
                <w:szCs w:val="24"/>
              </w:rPr>
            </w:pPr>
          </w:p>
          <w:p w14:paraId="29D46D10" w14:textId="6CCB1BED" w:rsidR="005B04B7" w:rsidRPr="00032B2A" w:rsidRDefault="005B04B7" w:rsidP="005B04B7">
            <w:pPr>
              <w:rPr>
                <w:sz w:val="24"/>
                <w:szCs w:val="24"/>
              </w:rPr>
            </w:pPr>
            <w:r w:rsidRPr="00032B2A">
              <w:rPr>
                <w:sz w:val="24"/>
                <w:szCs w:val="24"/>
              </w:rPr>
              <w:t>Experience of</w:t>
            </w:r>
            <w:r>
              <w:rPr>
                <w:sz w:val="24"/>
                <w:szCs w:val="24"/>
              </w:rPr>
              <w:t xml:space="preserve"> working in a </w:t>
            </w:r>
            <w:r w:rsidR="00E7169B">
              <w:rPr>
                <w:sz w:val="24"/>
                <w:szCs w:val="24"/>
              </w:rPr>
              <w:t>housing services</w:t>
            </w:r>
            <w:r>
              <w:rPr>
                <w:sz w:val="24"/>
                <w:szCs w:val="24"/>
              </w:rPr>
              <w:t xml:space="preserve"> delivery related environment (public or private)</w:t>
            </w:r>
          </w:p>
          <w:p w14:paraId="41265EEF" w14:textId="64E1467A" w:rsidR="00857039" w:rsidRDefault="00857039" w:rsidP="009A23B0">
            <w:pPr>
              <w:rPr>
                <w:sz w:val="24"/>
                <w:szCs w:val="24"/>
                <w:lang w:val="en-IE"/>
              </w:rPr>
            </w:pPr>
          </w:p>
          <w:p w14:paraId="7814C4D2" w14:textId="77777777" w:rsidR="00857039" w:rsidRPr="00DF0A9B" w:rsidRDefault="00857039" w:rsidP="009A23B0">
            <w:pPr>
              <w:rPr>
                <w:sz w:val="24"/>
                <w:szCs w:val="24"/>
              </w:rPr>
            </w:pPr>
          </w:p>
        </w:tc>
        <w:tc>
          <w:tcPr>
            <w:tcW w:w="627" w:type="pct"/>
            <w:tcBorders>
              <w:top w:val="single" w:sz="4" w:space="0" w:color="000000"/>
              <w:left w:val="single" w:sz="4" w:space="0" w:color="000000"/>
              <w:bottom w:val="single" w:sz="4" w:space="0" w:color="000000"/>
              <w:right w:val="single" w:sz="4" w:space="0" w:color="000000"/>
            </w:tcBorders>
          </w:tcPr>
          <w:p w14:paraId="4FCFAFDD" w14:textId="77777777" w:rsidR="00857039" w:rsidRDefault="00857039" w:rsidP="009A23B0">
            <w:pPr>
              <w:rPr>
                <w:sz w:val="24"/>
                <w:szCs w:val="24"/>
              </w:rPr>
            </w:pPr>
            <w:r>
              <w:rPr>
                <w:sz w:val="24"/>
                <w:szCs w:val="24"/>
              </w:rPr>
              <w:t>Desirable</w:t>
            </w:r>
          </w:p>
          <w:p w14:paraId="6D9A89A0" w14:textId="77777777" w:rsidR="00857039" w:rsidRDefault="00857039" w:rsidP="009A23B0">
            <w:pPr>
              <w:rPr>
                <w:sz w:val="24"/>
                <w:szCs w:val="24"/>
              </w:rPr>
            </w:pPr>
          </w:p>
          <w:p w14:paraId="3823508C" w14:textId="77777777" w:rsidR="00C9261E" w:rsidRDefault="00C9261E" w:rsidP="009A23B0">
            <w:pPr>
              <w:rPr>
                <w:sz w:val="24"/>
                <w:szCs w:val="24"/>
              </w:rPr>
            </w:pPr>
          </w:p>
          <w:p w14:paraId="5C9E9EE2" w14:textId="77777777" w:rsidR="00857039" w:rsidRPr="00F21C74" w:rsidRDefault="00857039" w:rsidP="009A23B0">
            <w:pPr>
              <w:rPr>
                <w:sz w:val="24"/>
                <w:szCs w:val="24"/>
              </w:rPr>
            </w:pPr>
          </w:p>
          <w:p w14:paraId="4C422356" w14:textId="77777777" w:rsidR="00857039" w:rsidRDefault="00857039" w:rsidP="009A23B0">
            <w:pPr>
              <w:rPr>
                <w:sz w:val="24"/>
                <w:szCs w:val="24"/>
              </w:rPr>
            </w:pPr>
            <w:r w:rsidRPr="00F21C74">
              <w:rPr>
                <w:sz w:val="24"/>
                <w:szCs w:val="24"/>
              </w:rPr>
              <w:t>Essential</w:t>
            </w:r>
          </w:p>
          <w:p w14:paraId="20526EEA" w14:textId="77777777" w:rsidR="00857039" w:rsidRDefault="00857039" w:rsidP="009A23B0">
            <w:pPr>
              <w:rPr>
                <w:sz w:val="24"/>
                <w:szCs w:val="24"/>
              </w:rPr>
            </w:pPr>
          </w:p>
          <w:p w14:paraId="1575C43A" w14:textId="77777777" w:rsidR="00857039" w:rsidRDefault="00857039" w:rsidP="009A23B0">
            <w:pPr>
              <w:rPr>
                <w:sz w:val="24"/>
                <w:szCs w:val="24"/>
              </w:rPr>
            </w:pPr>
          </w:p>
          <w:p w14:paraId="61F5A7E8" w14:textId="77777777" w:rsidR="00857039" w:rsidRDefault="00857039" w:rsidP="009A23B0">
            <w:pPr>
              <w:rPr>
                <w:sz w:val="24"/>
                <w:szCs w:val="24"/>
              </w:rPr>
            </w:pPr>
            <w:r>
              <w:rPr>
                <w:sz w:val="24"/>
                <w:szCs w:val="24"/>
              </w:rPr>
              <w:t>Essential</w:t>
            </w:r>
          </w:p>
          <w:p w14:paraId="1760F779" w14:textId="77777777" w:rsidR="00857039" w:rsidRDefault="00857039" w:rsidP="009A23B0">
            <w:pPr>
              <w:rPr>
                <w:sz w:val="24"/>
                <w:szCs w:val="24"/>
              </w:rPr>
            </w:pPr>
          </w:p>
          <w:p w14:paraId="7E02AE53" w14:textId="77777777" w:rsidR="00857039" w:rsidRPr="00F21C74" w:rsidRDefault="00857039" w:rsidP="009A23B0">
            <w:pPr>
              <w:rPr>
                <w:sz w:val="24"/>
                <w:szCs w:val="24"/>
              </w:rPr>
            </w:pPr>
          </w:p>
        </w:tc>
      </w:tr>
      <w:tr w:rsidR="00857039" w:rsidRPr="00F21C74" w14:paraId="79471254" w14:textId="77777777" w:rsidTr="009A23B0">
        <w:trPr>
          <w:trHeight w:val="646"/>
        </w:trPr>
        <w:tc>
          <w:tcPr>
            <w:tcW w:w="213" w:type="pct"/>
            <w:tcBorders>
              <w:top w:val="single" w:sz="4" w:space="0" w:color="000000"/>
              <w:left w:val="single" w:sz="4" w:space="0" w:color="000000"/>
              <w:bottom w:val="single" w:sz="4" w:space="0" w:color="000000"/>
              <w:right w:val="single" w:sz="4" w:space="0" w:color="000000"/>
            </w:tcBorders>
          </w:tcPr>
          <w:p w14:paraId="7809F179" w14:textId="77777777" w:rsidR="00857039" w:rsidRPr="00F21C74" w:rsidRDefault="00857039" w:rsidP="009A23B0">
            <w:pPr>
              <w:rPr>
                <w:sz w:val="24"/>
                <w:szCs w:val="24"/>
              </w:rPr>
            </w:pPr>
            <w:r w:rsidRPr="00F21C74">
              <w:rPr>
                <w:sz w:val="24"/>
                <w:szCs w:val="24"/>
              </w:rPr>
              <w:t xml:space="preserve">3 </w:t>
            </w:r>
          </w:p>
        </w:tc>
        <w:tc>
          <w:tcPr>
            <w:tcW w:w="924" w:type="pct"/>
            <w:tcBorders>
              <w:top w:val="single" w:sz="4" w:space="0" w:color="000000"/>
              <w:left w:val="single" w:sz="4" w:space="0" w:color="000000"/>
              <w:bottom w:val="single" w:sz="4" w:space="0" w:color="000000"/>
              <w:right w:val="single" w:sz="4" w:space="0" w:color="000000"/>
            </w:tcBorders>
          </w:tcPr>
          <w:p w14:paraId="3081A68B" w14:textId="77777777" w:rsidR="00857039" w:rsidRPr="00F21C74" w:rsidRDefault="00857039" w:rsidP="009A23B0">
            <w:pPr>
              <w:rPr>
                <w:sz w:val="24"/>
                <w:szCs w:val="24"/>
              </w:rPr>
            </w:pPr>
            <w:r w:rsidRPr="00F21C74">
              <w:rPr>
                <w:sz w:val="24"/>
                <w:szCs w:val="24"/>
              </w:rPr>
              <w:t xml:space="preserve">Knowledge </w:t>
            </w:r>
          </w:p>
          <w:p w14:paraId="78DEF870" w14:textId="77777777" w:rsidR="00857039" w:rsidRPr="00F21C74" w:rsidRDefault="00857039" w:rsidP="009A23B0">
            <w:pPr>
              <w:rPr>
                <w:sz w:val="24"/>
                <w:szCs w:val="24"/>
              </w:rPr>
            </w:pPr>
            <w:r w:rsidRPr="00F21C74">
              <w:rPr>
                <w:sz w:val="24"/>
                <w:szCs w:val="24"/>
              </w:rPr>
              <w:t xml:space="preserve">and Skills </w:t>
            </w:r>
          </w:p>
        </w:tc>
        <w:tc>
          <w:tcPr>
            <w:tcW w:w="3236" w:type="pct"/>
            <w:tcBorders>
              <w:top w:val="single" w:sz="4" w:space="0" w:color="000000"/>
              <w:left w:val="single" w:sz="4" w:space="0" w:color="000000"/>
              <w:bottom w:val="single" w:sz="4" w:space="0" w:color="000000"/>
              <w:right w:val="single" w:sz="4" w:space="0" w:color="000000"/>
            </w:tcBorders>
          </w:tcPr>
          <w:p w14:paraId="3F12CE7A" w14:textId="77777777" w:rsidR="00857039" w:rsidRPr="00E92977" w:rsidRDefault="00857039" w:rsidP="009A23B0">
            <w:pPr>
              <w:rPr>
                <w:sz w:val="24"/>
                <w:szCs w:val="24"/>
                <w:lang w:val="en-IE"/>
              </w:rPr>
            </w:pPr>
            <w:r w:rsidRPr="00E92977">
              <w:rPr>
                <w:sz w:val="24"/>
                <w:szCs w:val="24"/>
                <w:lang w:val="en-IE"/>
              </w:rPr>
              <w:t xml:space="preserve">Ability to translate complex data simply using clear and articulate communication skills, both written and verbal. </w:t>
            </w:r>
          </w:p>
          <w:p w14:paraId="54583359" w14:textId="77777777" w:rsidR="00857039" w:rsidRPr="00E92977" w:rsidRDefault="00857039" w:rsidP="009A23B0">
            <w:pPr>
              <w:rPr>
                <w:sz w:val="24"/>
                <w:szCs w:val="24"/>
                <w:lang w:val="en-IE"/>
              </w:rPr>
            </w:pPr>
          </w:p>
          <w:p w14:paraId="56B6D045" w14:textId="77777777" w:rsidR="00857039" w:rsidRPr="00E92977" w:rsidRDefault="00857039" w:rsidP="009A23B0">
            <w:pPr>
              <w:rPr>
                <w:sz w:val="24"/>
                <w:szCs w:val="24"/>
                <w:lang w:val="en-IE"/>
              </w:rPr>
            </w:pPr>
            <w:r w:rsidRPr="00E92977">
              <w:rPr>
                <w:sz w:val="24"/>
                <w:szCs w:val="24"/>
                <w:lang w:val="en-IE"/>
              </w:rPr>
              <w:t xml:space="preserve">Ability to work as part of a diverse team and experience of supervising </w:t>
            </w:r>
            <w:r>
              <w:rPr>
                <w:sz w:val="24"/>
                <w:szCs w:val="24"/>
                <w:lang w:val="en-IE"/>
              </w:rPr>
              <w:t xml:space="preserve">and/or coaching </w:t>
            </w:r>
            <w:r w:rsidRPr="00E92977">
              <w:rPr>
                <w:sz w:val="24"/>
                <w:szCs w:val="24"/>
                <w:lang w:val="en-IE"/>
              </w:rPr>
              <w:t>others</w:t>
            </w:r>
          </w:p>
          <w:p w14:paraId="20FA2363" w14:textId="77777777" w:rsidR="00857039" w:rsidRPr="00E92977" w:rsidRDefault="00857039" w:rsidP="009A23B0">
            <w:pPr>
              <w:rPr>
                <w:sz w:val="24"/>
                <w:szCs w:val="24"/>
                <w:lang w:val="en-IE"/>
              </w:rPr>
            </w:pPr>
          </w:p>
          <w:p w14:paraId="372C623C" w14:textId="77777777" w:rsidR="00857039" w:rsidRPr="00E92977" w:rsidRDefault="00857039" w:rsidP="009A23B0">
            <w:pPr>
              <w:rPr>
                <w:sz w:val="24"/>
                <w:szCs w:val="24"/>
                <w:lang w:val="en-IE"/>
              </w:rPr>
            </w:pPr>
            <w:r w:rsidRPr="00E92977">
              <w:rPr>
                <w:sz w:val="24"/>
                <w:szCs w:val="24"/>
                <w:lang w:val="en-IE"/>
              </w:rPr>
              <w:t>Computer literate and experienced in the use of Microsoft products.</w:t>
            </w:r>
          </w:p>
          <w:p w14:paraId="3CC16666" w14:textId="77777777" w:rsidR="00857039" w:rsidRPr="00E92977" w:rsidRDefault="00857039" w:rsidP="009A23B0">
            <w:pPr>
              <w:rPr>
                <w:sz w:val="24"/>
                <w:szCs w:val="24"/>
                <w:lang w:val="en-IE"/>
              </w:rPr>
            </w:pPr>
          </w:p>
          <w:p w14:paraId="2C4ADDAF" w14:textId="68A64A18" w:rsidR="002D54BE" w:rsidRDefault="00857039" w:rsidP="002D54BE">
            <w:pPr>
              <w:spacing w:after="160" w:line="259" w:lineRule="auto"/>
              <w:rPr>
                <w:sz w:val="24"/>
                <w:szCs w:val="24"/>
                <w:lang w:val="en-IE"/>
              </w:rPr>
            </w:pPr>
            <w:r w:rsidRPr="000A5CED">
              <w:rPr>
                <w:sz w:val="24"/>
                <w:szCs w:val="24"/>
                <w:lang w:val="en-IE"/>
              </w:rPr>
              <w:t>Good organisational and time-management skills.</w:t>
            </w:r>
          </w:p>
          <w:p w14:paraId="53D11E43" w14:textId="77777777" w:rsidR="00857039" w:rsidRPr="00E92977" w:rsidRDefault="00857039" w:rsidP="009A23B0">
            <w:pPr>
              <w:rPr>
                <w:sz w:val="24"/>
                <w:szCs w:val="24"/>
              </w:rPr>
            </w:pPr>
          </w:p>
          <w:p w14:paraId="1882CA08" w14:textId="77777777" w:rsidR="00857039" w:rsidRPr="00E92977" w:rsidRDefault="00857039" w:rsidP="009A23B0">
            <w:pPr>
              <w:rPr>
                <w:sz w:val="24"/>
                <w:szCs w:val="24"/>
              </w:rPr>
            </w:pPr>
            <w:r w:rsidRPr="00E92977">
              <w:rPr>
                <w:sz w:val="24"/>
                <w:szCs w:val="24"/>
              </w:rPr>
              <w:t xml:space="preserve">Ability to collate and analyse statistics and provide relevant written reports. </w:t>
            </w:r>
          </w:p>
          <w:p w14:paraId="6C8D58A4" w14:textId="77777777" w:rsidR="00857039" w:rsidRPr="00E92977" w:rsidRDefault="00857039" w:rsidP="009A23B0">
            <w:pPr>
              <w:rPr>
                <w:sz w:val="24"/>
                <w:szCs w:val="24"/>
              </w:rPr>
            </w:pPr>
          </w:p>
          <w:p w14:paraId="058E6D37" w14:textId="77777777" w:rsidR="00857039" w:rsidRPr="00E92977" w:rsidRDefault="00857039" w:rsidP="009A23B0">
            <w:pPr>
              <w:rPr>
                <w:sz w:val="24"/>
                <w:szCs w:val="24"/>
              </w:rPr>
            </w:pPr>
            <w:r w:rsidRPr="00E92977">
              <w:rPr>
                <w:sz w:val="24"/>
                <w:szCs w:val="24"/>
              </w:rPr>
              <w:t>Good problem solving, communication and negotiation skills.</w:t>
            </w:r>
          </w:p>
        </w:tc>
        <w:tc>
          <w:tcPr>
            <w:tcW w:w="627" w:type="pct"/>
            <w:tcBorders>
              <w:top w:val="single" w:sz="4" w:space="0" w:color="000000"/>
              <w:left w:val="single" w:sz="4" w:space="0" w:color="000000"/>
              <w:bottom w:val="single" w:sz="4" w:space="0" w:color="000000"/>
              <w:right w:val="single" w:sz="4" w:space="0" w:color="000000"/>
            </w:tcBorders>
          </w:tcPr>
          <w:p w14:paraId="13E6F6A2" w14:textId="44C6525A" w:rsidR="00857039" w:rsidRDefault="00C9261E" w:rsidP="009A23B0">
            <w:pPr>
              <w:rPr>
                <w:sz w:val="24"/>
                <w:szCs w:val="24"/>
              </w:rPr>
            </w:pPr>
            <w:r>
              <w:rPr>
                <w:sz w:val="24"/>
                <w:szCs w:val="24"/>
              </w:rPr>
              <w:t>Desirable</w:t>
            </w:r>
          </w:p>
          <w:p w14:paraId="7A2ADC9C" w14:textId="6C153603" w:rsidR="00857039" w:rsidRPr="00F21C74" w:rsidRDefault="00857039" w:rsidP="009A23B0">
            <w:pPr>
              <w:rPr>
                <w:sz w:val="24"/>
                <w:szCs w:val="24"/>
              </w:rPr>
            </w:pPr>
          </w:p>
          <w:p w14:paraId="595E5929" w14:textId="77777777" w:rsidR="00857039" w:rsidRPr="00F21C74" w:rsidRDefault="00857039" w:rsidP="009A23B0">
            <w:pPr>
              <w:rPr>
                <w:sz w:val="24"/>
                <w:szCs w:val="24"/>
              </w:rPr>
            </w:pPr>
            <w:r w:rsidRPr="00F21C74">
              <w:rPr>
                <w:sz w:val="24"/>
                <w:szCs w:val="24"/>
              </w:rPr>
              <w:t xml:space="preserve"> </w:t>
            </w:r>
          </w:p>
          <w:p w14:paraId="138F69EA" w14:textId="77777777" w:rsidR="00857039" w:rsidRPr="00F21C74" w:rsidRDefault="00857039" w:rsidP="009A23B0">
            <w:pPr>
              <w:rPr>
                <w:sz w:val="24"/>
                <w:szCs w:val="24"/>
              </w:rPr>
            </w:pPr>
            <w:r>
              <w:rPr>
                <w:sz w:val="24"/>
                <w:szCs w:val="24"/>
              </w:rPr>
              <w:t>Desirable</w:t>
            </w:r>
          </w:p>
          <w:p w14:paraId="62843446" w14:textId="5C16162E" w:rsidR="00857039" w:rsidRDefault="00857039" w:rsidP="009A23B0">
            <w:pPr>
              <w:rPr>
                <w:sz w:val="24"/>
                <w:szCs w:val="24"/>
              </w:rPr>
            </w:pPr>
            <w:r w:rsidRPr="00F21C74">
              <w:rPr>
                <w:sz w:val="24"/>
                <w:szCs w:val="24"/>
              </w:rPr>
              <w:t xml:space="preserve"> </w:t>
            </w:r>
          </w:p>
          <w:p w14:paraId="04D65041" w14:textId="77777777" w:rsidR="00857039" w:rsidRPr="00F21C74" w:rsidRDefault="00857039" w:rsidP="009A23B0">
            <w:pPr>
              <w:rPr>
                <w:sz w:val="24"/>
                <w:szCs w:val="24"/>
              </w:rPr>
            </w:pPr>
          </w:p>
          <w:p w14:paraId="2CD17387" w14:textId="77777777" w:rsidR="00857039" w:rsidRPr="00F21C74" w:rsidRDefault="00857039" w:rsidP="009A23B0">
            <w:pPr>
              <w:rPr>
                <w:sz w:val="24"/>
                <w:szCs w:val="24"/>
              </w:rPr>
            </w:pPr>
            <w:r w:rsidRPr="00F21C74">
              <w:rPr>
                <w:sz w:val="24"/>
                <w:szCs w:val="24"/>
              </w:rPr>
              <w:t xml:space="preserve">Essential </w:t>
            </w:r>
          </w:p>
          <w:p w14:paraId="7A49D86F" w14:textId="77777777" w:rsidR="00857039" w:rsidRPr="00F21C74" w:rsidRDefault="00857039" w:rsidP="009A23B0">
            <w:pPr>
              <w:rPr>
                <w:sz w:val="24"/>
                <w:szCs w:val="24"/>
              </w:rPr>
            </w:pPr>
            <w:r w:rsidRPr="00F21C74">
              <w:rPr>
                <w:sz w:val="24"/>
                <w:szCs w:val="24"/>
              </w:rPr>
              <w:t xml:space="preserve"> </w:t>
            </w:r>
          </w:p>
          <w:p w14:paraId="7E0104B8" w14:textId="77777777" w:rsidR="00857039" w:rsidRPr="00F21C74" w:rsidRDefault="00857039" w:rsidP="009A23B0">
            <w:pPr>
              <w:rPr>
                <w:sz w:val="24"/>
                <w:szCs w:val="24"/>
              </w:rPr>
            </w:pPr>
            <w:r w:rsidRPr="00F21C74">
              <w:rPr>
                <w:sz w:val="24"/>
                <w:szCs w:val="24"/>
              </w:rPr>
              <w:t xml:space="preserve"> </w:t>
            </w:r>
          </w:p>
          <w:p w14:paraId="081F045A" w14:textId="77777777" w:rsidR="00857039" w:rsidRPr="00F21C74" w:rsidRDefault="00857039" w:rsidP="009A23B0">
            <w:pPr>
              <w:rPr>
                <w:sz w:val="24"/>
                <w:szCs w:val="24"/>
              </w:rPr>
            </w:pPr>
            <w:r>
              <w:rPr>
                <w:sz w:val="24"/>
                <w:szCs w:val="24"/>
              </w:rPr>
              <w:t>Essential</w:t>
            </w:r>
          </w:p>
          <w:p w14:paraId="08D0DB17" w14:textId="77777777" w:rsidR="00857039" w:rsidRDefault="00857039" w:rsidP="009A23B0">
            <w:pPr>
              <w:rPr>
                <w:sz w:val="24"/>
                <w:szCs w:val="24"/>
              </w:rPr>
            </w:pPr>
          </w:p>
          <w:p w14:paraId="4F71C58A" w14:textId="77777777" w:rsidR="00857039" w:rsidRDefault="00857039" w:rsidP="009A23B0">
            <w:pPr>
              <w:rPr>
                <w:sz w:val="24"/>
                <w:szCs w:val="24"/>
              </w:rPr>
            </w:pPr>
          </w:p>
          <w:p w14:paraId="5AB42436" w14:textId="77777777" w:rsidR="00857039" w:rsidRDefault="00857039" w:rsidP="009A23B0">
            <w:pPr>
              <w:rPr>
                <w:sz w:val="24"/>
                <w:szCs w:val="24"/>
              </w:rPr>
            </w:pPr>
            <w:r w:rsidRPr="00F21C74">
              <w:rPr>
                <w:sz w:val="24"/>
                <w:szCs w:val="24"/>
              </w:rPr>
              <w:t>Essential</w:t>
            </w:r>
          </w:p>
          <w:p w14:paraId="4BDE06BB" w14:textId="77777777" w:rsidR="00857039" w:rsidRDefault="00857039" w:rsidP="009A23B0">
            <w:pPr>
              <w:rPr>
                <w:sz w:val="24"/>
                <w:szCs w:val="24"/>
              </w:rPr>
            </w:pPr>
          </w:p>
          <w:p w14:paraId="1FB508FB" w14:textId="77777777" w:rsidR="00857039" w:rsidRDefault="00857039" w:rsidP="009A23B0">
            <w:pPr>
              <w:rPr>
                <w:sz w:val="24"/>
                <w:szCs w:val="24"/>
              </w:rPr>
            </w:pPr>
          </w:p>
          <w:p w14:paraId="7F263EE0" w14:textId="77777777" w:rsidR="00857039" w:rsidRPr="00F21C74" w:rsidRDefault="00857039" w:rsidP="009A23B0">
            <w:pPr>
              <w:rPr>
                <w:sz w:val="24"/>
                <w:szCs w:val="24"/>
              </w:rPr>
            </w:pPr>
            <w:r w:rsidRPr="00F21C74">
              <w:rPr>
                <w:sz w:val="24"/>
                <w:szCs w:val="24"/>
              </w:rPr>
              <w:t>Essential</w:t>
            </w:r>
          </w:p>
        </w:tc>
      </w:tr>
      <w:tr w:rsidR="00857039" w:rsidRPr="00F21C74" w14:paraId="010CD031" w14:textId="77777777" w:rsidTr="002D54BE">
        <w:trPr>
          <w:trHeight w:val="649"/>
        </w:trPr>
        <w:tc>
          <w:tcPr>
            <w:tcW w:w="213" w:type="pct"/>
            <w:tcBorders>
              <w:top w:val="single" w:sz="4" w:space="0" w:color="000000"/>
              <w:left w:val="single" w:sz="4" w:space="0" w:color="000000"/>
              <w:bottom w:val="single" w:sz="4" w:space="0" w:color="000000"/>
              <w:right w:val="single" w:sz="4" w:space="0" w:color="000000"/>
            </w:tcBorders>
          </w:tcPr>
          <w:p w14:paraId="36972391" w14:textId="77777777" w:rsidR="00857039" w:rsidRPr="00F21C74" w:rsidRDefault="00857039" w:rsidP="009A23B0">
            <w:pPr>
              <w:rPr>
                <w:sz w:val="24"/>
                <w:szCs w:val="24"/>
              </w:rPr>
            </w:pPr>
            <w:r w:rsidRPr="00F21C74">
              <w:rPr>
                <w:sz w:val="24"/>
                <w:szCs w:val="24"/>
              </w:rPr>
              <w:t xml:space="preserve">4 </w:t>
            </w:r>
          </w:p>
        </w:tc>
        <w:tc>
          <w:tcPr>
            <w:tcW w:w="924" w:type="pct"/>
            <w:tcBorders>
              <w:top w:val="single" w:sz="4" w:space="0" w:color="000000"/>
              <w:left w:val="single" w:sz="4" w:space="0" w:color="000000"/>
              <w:bottom w:val="single" w:sz="4" w:space="0" w:color="000000"/>
              <w:right w:val="single" w:sz="4" w:space="0" w:color="000000"/>
            </w:tcBorders>
          </w:tcPr>
          <w:p w14:paraId="5F3C3FAD" w14:textId="77777777" w:rsidR="00857039" w:rsidRPr="00F21C74" w:rsidRDefault="00857039" w:rsidP="009A23B0">
            <w:pPr>
              <w:rPr>
                <w:sz w:val="24"/>
                <w:szCs w:val="24"/>
              </w:rPr>
            </w:pPr>
            <w:r w:rsidRPr="00F21C74">
              <w:rPr>
                <w:sz w:val="24"/>
                <w:szCs w:val="24"/>
              </w:rPr>
              <w:t xml:space="preserve">Special </w:t>
            </w:r>
          </w:p>
          <w:p w14:paraId="2563AD0F" w14:textId="77777777" w:rsidR="00857039" w:rsidRPr="00F21C74" w:rsidRDefault="00857039" w:rsidP="009A23B0">
            <w:pPr>
              <w:rPr>
                <w:sz w:val="24"/>
                <w:szCs w:val="24"/>
              </w:rPr>
            </w:pPr>
            <w:r w:rsidRPr="00F21C74">
              <w:rPr>
                <w:sz w:val="24"/>
                <w:szCs w:val="24"/>
              </w:rPr>
              <w:t xml:space="preserve">Aptitudes </w:t>
            </w:r>
          </w:p>
        </w:tc>
        <w:tc>
          <w:tcPr>
            <w:tcW w:w="3236" w:type="pct"/>
            <w:tcBorders>
              <w:top w:val="single" w:sz="4" w:space="0" w:color="000000"/>
              <w:left w:val="single" w:sz="4" w:space="0" w:color="000000"/>
              <w:bottom w:val="single" w:sz="4" w:space="0" w:color="000000"/>
              <w:right w:val="single" w:sz="4" w:space="0" w:color="000000"/>
            </w:tcBorders>
          </w:tcPr>
          <w:p w14:paraId="73805CFD" w14:textId="6EC4B529" w:rsidR="00857039" w:rsidRPr="00DF0A9B" w:rsidRDefault="00857039" w:rsidP="009A23B0">
            <w:pPr>
              <w:rPr>
                <w:sz w:val="24"/>
                <w:szCs w:val="24"/>
              </w:rPr>
            </w:pPr>
            <w:r w:rsidRPr="00DF0A9B">
              <w:rPr>
                <w:sz w:val="24"/>
                <w:szCs w:val="24"/>
              </w:rPr>
              <w:t xml:space="preserve">Ability to be </w:t>
            </w:r>
            <w:r w:rsidR="009A350E" w:rsidRPr="00DF0A9B">
              <w:rPr>
                <w:sz w:val="24"/>
                <w:szCs w:val="24"/>
              </w:rPr>
              <w:t>initiative-taking</w:t>
            </w:r>
            <w:r w:rsidRPr="00DF0A9B">
              <w:rPr>
                <w:sz w:val="24"/>
                <w:szCs w:val="24"/>
              </w:rPr>
              <w:t xml:space="preserve"> and work on own initiative and be part of a team</w:t>
            </w:r>
          </w:p>
        </w:tc>
        <w:tc>
          <w:tcPr>
            <w:tcW w:w="627" w:type="pct"/>
            <w:tcBorders>
              <w:top w:val="single" w:sz="4" w:space="0" w:color="000000"/>
              <w:left w:val="single" w:sz="4" w:space="0" w:color="000000"/>
              <w:bottom w:val="single" w:sz="4" w:space="0" w:color="000000"/>
              <w:right w:val="single" w:sz="4" w:space="0" w:color="000000"/>
            </w:tcBorders>
          </w:tcPr>
          <w:p w14:paraId="66EF2FE2" w14:textId="2650BDF4" w:rsidR="00857039" w:rsidRPr="00F21C74" w:rsidRDefault="00857039" w:rsidP="009A23B0">
            <w:pPr>
              <w:rPr>
                <w:sz w:val="24"/>
                <w:szCs w:val="24"/>
              </w:rPr>
            </w:pPr>
            <w:r>
              <w:rPr>
                <w:sz w:val="24"/>
                <w:szCs w:val="24"/>
              </w:rPr>
              <w:t>Essential</w:t>
            </w:r>
          </w:p>
        </w:tc>
      </w:tr>
      <w:tr w:rsidR="00857039" w:rsidRPr="00F21C74" w14:paraId="3EEEE23E" w14:textId="77777777" w:rsidTr="009A23B0">
        <w:trPr>
          <w:trHeight w:val="2062"/>
        </w:trPr>
        <w:tc>
          <w:tcPr>
            <w:tcW w:w="213" w:type="pct"/>
            <w:tcBorders>
              <w:top w:val="single" w:sz="4" w:space="0" w:color="000000"/>
              <w:left w:val="single" w:sz="4" w:space="0" w:color="000000"/>
              <w:bottom w:val="single" w:sz="4" w:space="0" w:color="000000"/>
              <w:right w:val="single" w:sz="4" w:space="0" w:color="000000"/>
            </w:tcBorders>
          </w:tcPr>
          <w:p w14:paraId="639B882B" w14:textId="77777777" w:rsidR="00857039" w:rsidRPr="00F21C74" w:rsidRDefault="00857039" w:rsidP="009A23B0">
            <w:pPr>
              <w:rPr>
                <w:sz w:val="24"/>
                <w:szCs w:val="24"/>
              </w:rPr>
            </w:pPr>
            <w:r w:rsidRPr="00F21C74">
              <w:rPr>
                <w:sz w:val="24"/>
                <w:szCs w:val="24"/>
              </w:rPr>
              <w:t xml:space="preserve">5 </w:t>
            </w:r>
          </w:p>
        </w:tc>
        <w:tc>
          <w:tcPr>
            <w:tcW w:w="924" w:type="pct"/>
            <w:tcBorders>
              <w:top w:val="single" w:sz="4" w:space="0" w:color="000000"/>
              <w:left w:val="single" w:sz="4" w:space="0" w:color="000000"/>
              <w:bottom w:val="single" w:sz="4" w:space="0" w:color="000000"/>
              <w:right w:val="single" w:sz="4" w:space="0" w:color="000000"/>
            </w:tcBorders>
          </w:tcPr>
          <w:p w14:paraId="60C3C571" w14:textId="77777777" w:rsidR="00857039" w:rsidRPr="00F21C74" w:rsidRDefault="00857039" w:rsidP="009A23B0">
            <w:pPr>
              <w:rPr>
                <w:sz w:val="24"/>
                <w:szCs w:val="24"/>
              </w:rPr>
            </w:pPr>
            <w:r w:rsidRPr="00F21C74">
              <w:rPr>
                <w:sz w:val="24"/>
                <w:szCs w:val="24"/>
              </w:rPr>
              <w:t xml:space="preserve">Additional Factors </w:t>
            </w:r>
          </w:p>
        </w:tc>
        <w:tc>
          <w:tcPr>
            <w:tcW w:w="3236" w:type="pct"/>
            <w:tcBorders>
              <w:top w:val="single" w:sz="4" w:space="0" w:color="000000"/>
              <w:left w:val="single" w:sz="4" w:space="0" w:color="000000"/>
              <w:bottom w:val="single" w:sz="4" w:space="0" w:color="000000"/>
              <w:right w:val="single" w:sz="4" w:space="0" w:color="000000"/>
            </w:tcBorders>
          </w:tcPr>
          <w:p w14:paraId="517A73F7" w14:textId="77777777" w:rsidR="00857039" w:rsidRPr="00DF0A9B" w:rsidRDefault="00857039" w:rsidP="009A23B0">
            <w:pPr>
              <w:rPr>
                <w:sz w:val="24"/>
                <w:szCs w:val="24"/>
              </w:rPr>
            </w:pPr>
            <w:r w:rsidRPr="00DF0A9B">
              <w:rPr>
                <w:sz w:val="24"/>
                <w:szCs w:val="24"/>
              </w:rPr>
              <w:t xml:space="preserve">Willingness to work outside normal office hours on occasions. </w:t>
            </w:r>
          </w:p>
          <w:p w14:paraId="61BFA47E" w14:textId="77777777" w:rsidR="00857039" w:rsidRPr="00DF0A9B" w:rsidRDefault="00857039" w:rsidP="009A23B0">
            <w:pPr>
              <w:rPr>
                <w:sz w:val="24"/>
                <w:szCs w:val="24"/>
              </w:rPr>
            </w:pPr>
            <w:r w:rsidRPr="00DF0A9B">
              <w:rPr>
                <w:sz w:val="24"/>
                <w:szCs w:val="24"/>
              </w:rPr>
              <w:t xml:space="preserve"> </w:t>
            </w:r>
          </w:p>
          <w:p w14:paraId="101666D8" w14:textId="77777777" w:rsidR="00857039" w:rsidRPr="00DF0A9B" w:rsidRDefault="00857039" w:rsidP="009A23B0">
            <w:pPr>
              <w:rPr>
                <w:sz w:val="24"/>
                <w:szCs w:val="24"/>
              </w:rPr>
            </w:pPr>
            <w:r w:rsidRPr="00DF0A9B">
              <w:rPr>
                <w:sz w:val="24"/>
                <w:szCs w:val="24"/>
              </w:rPr>
              <w:t xml:space="preserve">Full, clean driving licence and daily use of car.  Where prevented from this due to a disability the candidate must be able to demonstrate how they will meet the mobility requirements of the post </w:t>
            </w:r>
          </w:p>
        </w:tc>
        <w:tc>
          <w:tcPr>
            <w:tcW w:w="627" w:type="pct"/>
            <w:tcBorders>
              <w:top w:val="single" w:sz="4" w:space="0" w:color="000000"/>
              <w:left w:val="single" w:sz="4" w:space="0" w:color="000000"/>
              <w:bottom w:val="single" w:sz="4" w:space="0" w:color="000000"/>
              <w:right w:val="single" w:sz="4" w:space="0" w:color="000000"/>
            </w:tcBorders>
          </w:tcPr>
          <w:p w14:paraId="4674239E" w14:textId="77777777" w:rsidR="00857039" w:rsidRPr="00F21C74" w:rsidRDefault="00857039" w:rsidP="009A23B0">
            <w:pPr>
              <w:rPr>
                <w:sz w:val="24"/>
                <w:szCs w:val="24"/>
              </w:rPr>
            </w:pPr>
            <w:r w:rsidRPr="00F21C74">
              <w:rPr>
                <w:sz w:val="24"/>
                <w:szCs w:val="24"/>
              </w:rPr>
              <w:t xml:space="preserve">Essential </w:t>
            </w:r>
          </w:p>
          <w:p w14:paraId="7087323F" w14:textId="77777777" w:rsidR="00857039" w:rsidRPr="00F21C74" w:rsidRDefault="00857039" w:rsidP="009A23B0">
            <w:pPr>
              <w:rPr>
                <w:sz w:val="24"/>
                <w:szCs w:val="24"/>
              </w:rPr>
            </w:pPr>
            <w:r w:rsidRPr="00F21C74">
              <w:rPr>
                <w:sz w:val="24"/>
                <w:szCs w:val="24"/>
              </w:rPr>
              <w:t xml:space="preserve"> </w:t>
            </w:r>
          </w:p>
          <w:p w14:paraId="0D9F9087" w14:textId="77777777" w:rsidR="00857039" w:rsidRPr="00F21C74" w:rsidRDefault="00857039" w:rsidP="009A23B0">
            <w:pPr>
              <w:rPr>
                <w:sz w:val="24"/>
                <w:szCs w:val="24"/>
              </w:rPr>
            </w:pPr>
            <w:r w:rsidRPr="00F21C74">
              <w:rPr>
                <w:sz w:val="24"/>
                <w:szCs w:val="24"/>
              </w:rPr>
              <w:t xml:space="preserve">Essential </w:t>
            </w:r>
          </w:p>
          <w:p w14:paraId="3D78456A" w14:textId="77777777" w:rsidR="00857039" w:rsidRPr="00F21C74" w:rsidRDefault="00857039" w:rsidP="009A23B0">
            <w:pPr>
              <w:rPr>
                <w:sz w:val="24"/>
                <w:szCs w:val="24"/>
              </w:rPr>
            </w:pPr>
            <w:r w:rsidRPr="00F21C74">
              <w:rPr>
                <w:sz w:val="24"/>
                <w:szCs w:val="24"/>
              </w:rPr>
              <w:t xml:space="preserve"> </w:t>
            </w:r>
          </w:p>
          <w:p w14:paraId="4A0BBA17" w14:textId="77777777" w:rsidR="00857039" w:rsidRPr="00F21C74" w:rsidRDefault="00857039" w:rsidP="009A23B0">
            <w:pPr>
              <w:rPr>
                <w:sz w:val="24"/>
                <w:szCs w:val="24"/>
              </w:rPr>
            </w:pPr>
            <w:r w:rsidRPr="00F21C74">
              <w:rPr>
                <w:sz w:val="24"/>
                <w:szCs w:val="24"/>
              </w:rPr>
              <w:t xml:space="preserve"> </w:t>
            </w:r>
          </w:p>
        </w:tc>
      </w:tr>
    </w:tbl>
    <w:p w14:paraId="647285EB" w14:textId="36FA4DD1" w:rsidR="00841E6A" w:rsidRPr="00B433B8" w:rsidRDefault="00533502" w:rsidP="006F7356">
      <w:pPr>
        <w:rPr>
          <w:sz w:val="24"/>
          <w:szCs w:val="24"/>
        </w:rPr>
      </w:pPr>
      <w:r w:rsidRPr="00F21C74">
        <w:rPr>
          <w:b/>
          <w:sz w:val="24"/>
          <w:szCs w:val="24"/>
        </w:rPr>
        <w:t>Tuath reserves the right to enhance these criteria, in line with the employee specification, to facilitate short-listing.</w:t>
      </w:r>
    </w:p>
    <w:sectPr w:rsidR="00841E6A" w:rsidRPr="00B433B8" w:rsidSect="00B85E7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C0C07" w14:textId="77777777" w:rsidR="00F63E7F" w:rsidRDefault="00F63E7F">
      <w:pPr>
        <w:spacing w:after="0" w:line="240" w:lineRule="auto"/>
      </w:pPr>
      <w:r>
        <w:separator/>
      </w:r>
    </w:p>
  </w:endnote>
  <w:endnote w:type="continuationSeparator" w:id="0">
    <w:p w14:paraId="46CE4272" w14:textId="77777777" w:rsidR="00F63E7F" w:rsidRDefault="00F6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392419"/>
      <w:docPartObj>
        <w:docPartGallery w:val="Page Numbers (Bottom of Page)"/>
        <w:docPartUnique/>
      </w:docPartObj>
    </w:sdtPr>
    <w:sdtContent>
      <w:p w14:paraId="1E233EF0" w14:textId="393399DD" w:rsidR="00D254D1" w:rsidRDefault="00D254D1">
        <w:pPr>
          <w:pStyle w:val="Footer"/>
          <w:jc w:val="right"/>
        </w:pPr>
        <w:r>
          <w:fldChar w:fldCharType="begin"/>
        </w:r>
        <w:r>
          <w:instrText>PAGE   \* MERGEFORMAT</w:instrText>
        </w:r>
        <w:r>
          <w:fldChar w:fldCharType="separate"/>
        </w:r>
        <w:r>
          <w:rPr>
            <w:lang w:val="en-GB"/>
          </w:rPr>
          <w:t>2</w:t>
        </w:r>
        <w:r>
          <w:fldChar w:fldCharType="end"/>
        </w:r>
      </w:p>
    </w:sdtContent>
  </w:sdt>
  <w:p w14:paraId="6F663360" w14:textId="77777777" w:rsidR="00D254D1" w:rsidRDefault="00D2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5DB0" w14:textId="77777777" w:rsidR="00F63E7F" w:rsidRDefault="00F63E7F">
      <w:pPr>
        <w:spacing w:after="0" w:line="240" w:lineRule="auto"/>
      </w:pPr>
      <w:r>
        <w:separator/>
      </w:r>
    </w:p>
  </w:footnote>
  <w:footnote w:type="continuationSeparator" w:id="0">
    <w:p w14:paraId="340AD73E" w14:textId="77777777" w:rsidR="00F63E7F" w:rsidRDefault="00F63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0BA1" w14:textId="6E6106F5" w:rsidR="00C53756" w:rsidRDefault="00533502" w:rsidP="00D254D1">
    <w:pPr>
      <w:pStyle w:val="Header"/>
    </w:pPr>
    <w:r w:rsidRPr="003E7F2C">
      <w:rPr>
        <w:noProof/>
        <w:sz w:val="28"/>
      </w:rPr>
      <w:drawing>
        <wp:anchor distT="0" distB="0" distL="114300" distR="114300" simplePos="0" relativeHeight="251659264" behindDoc="1" locked="0" layoutInCell="1" allowOverlap="1" wp14:anchorId="2C41BB53" wp14:editId="70BC22CF">
          <wp:simplePos x="0" y="0"/>
          <wp:positionH relativeFrom="margin">
            <wp:posOffset>5264785</wp:posOffset>
          </wp:positionH>
          <wp:positionV relativeFrom="paragraph">
            <wp:posOffset>-335280</wp:posOffset>
          </wp:positionV>
          <wp:extent cx="875030" cy="800100"/>
          <wp:effectExtent l="0" t="0" r="1270" b="0"/>
          <wp:wrapTight wrapText="bothSides">
            <wp:wrapPolygon edited="0">
              <wp:start x="0" y="0"/>
              <wp:lineTo x="0" y="21086"/>
              <wp:lineTo x="21161" y="21086"/>
              <wp:lineTo x="211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60E3C" w14:textId="77777777" w:rsidR="00C53756" w:rsidRDefault="00C53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501C"/>
    <w:multiLevelType w:val="multilevel"/>
    <w:tmpl w:val="2A3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51268"/>
    <w:multiLevelType w:val="multilevel"/>
    <w:tmpl w:val="8208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75ECB"/>
    <w:multiLevelType w:val="multilevel"/>
    <w:tmpl w:val="C11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DD5B8C"/>
    <w:multiLevelType w:val="multilevel"/>
    <w:tmpl w:val="A016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63736"/>
    <w:multiLevelType w:val="multilevel"/>
    <w:tmpl w:val="B800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D18EE"/>
    <w:multiLevelType w:val="hybridMultilevel"/>
    <w:tmpl w:val="2ECCB402"/>
    <w:lvl w:ilvl="0" w:tplc="25C6A36E">
      <w:start w:val="1"/>
      <w:numFmt w:val="decimal"/>
      <w:lvlText w:val="%1."/>
      <w:lvlJc w:val="left"/>
      <w:pPr>
        <w:ind w:left="360" w:hanging="360"/>
      </w:pPr>
      <w:rPr>
        <w:rFonts w:cstheme="min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122FE5"/>
    <w:multiLevelType w:val="hybridMultilevel"/>
    <w:tmpl w:val="2FF6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567DA"/>
    <w:multiLevelType w:val="multilevel"/>
    <w:tmpl w:val="D3B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765319">
    <w:abstractNumId w:val="5"/>
  </w:num>
  <w:num w:numId="2" w16cid:durableId="1580292470">
    <w:abstractNumId w:val="2"/>
  </w:num>
  <w:num w:numId="3" w16cid:durableId="1154447281">
    <w:abstractNumId w:val="3"/>
  </w:num>
  <w:num w:numId="4" w16cid:durableId="1896088555">
    <w:abstractNumId w:val="0"/>
  </w:num>
  <w:num w:numId="5" w16cid:durableId="512964482">
    <w:abstractNumId w:val="7"/>
  </w:num>
  <w:num w:numId="6" w16cid:durableId="2046371859">
    <w:abstractNumId w:val="4"/>
  </w:num>
  <w:num w:numId="7" w16cid:durableId="136461398">
    <w:abstractNumId w:val="1"/>
  </w:num>
  <w:num w:numId="8" w16cid:durableId="1264801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02"/>
    <w:rsid w:val="000052AA"/>
    <w:rsid w:val="000119FD"/>
    <w:rsid w:val="000172DE"/>
    <w:rsid w:val="00042D07"/>
    <w:rsid w:val="00072BC4"/>
    <w:rsid w:val="0009226C"/>
    <w:rsid w:val="000A06E7"/>
    <w:rsid w:val="000B25EE"/>
    <w:rsid w:val="000B7225"/>
    <w:rsid w:val="000C0003"/>
    <w:rsid w:val="001130CD"/>
    <w:rsid w:val="001139AB"/>
    <w:rsid w:val="00154465"/>
    <w:rsid w:val="001677BC"/>
    <w:rsid w:val="00174120"/>
    <w:rsid w:val="00192741"/>
    <w:rsid w:val="001D4D8D"/>
    <w:rsid w:val="001E0963"/>
    <w:rsid w:val="001E78C8"/>
    <w:rsid w:val="002051D4"/>
    <w:rsid w:val="00210EC8"/>
    <w:rsid w:val="00225513"/>
    <w:rsid w:val="00227487"/>
    <w:rsid w:val="00241FBE"/>
    <w:rsid w:val="00271EBF"/>
    <w:rsid w:val="002730F3"/>
    <w:rsid w:val="0029328D"/>
    <w:rsid w:val="002A34D6"/>
    <w:rsid w:val="002A4C9B"/>
    <w:rsid w:val="002C7F07"/>
    <w:rsid w:val="002D54BE"/>
    <w:rsid w:val="002E4FAD"/>
    <w:rsid w:val="002E6A83"/>
    <w:rsid w:val="00302C25"/>
    <w:rsid w:val="003116AC"/>
    <w:rsid w:val="003170D5"/>
    <w:rsid w:val="00343A00"/>
    <w:rsid w:val="003817ED"/>
    <w:rsid w:val="00391249"/>
    <w:rsid w:val="003A0A4C"/>
    <w:rsid w:val="003E3520"/>
    <w:rsid w:val="003F3B0D"/>
    <w:rsid w:val="003F41DE"/>
    <w:rsid w:val="00435131"/>
    <w:rsid w:val="00486A4A"/>
    <w:rsid w:val="00496324"/>
    <w:rsid w:val="004B49B4"/>
    <w:rsid w:val="004C0836"/>
    <w:rsid w:val="004C3737"/>
    <w:rsid w:val="004C7716"/>
    <w:rsid w:val="004D3D4F"/>
    <w:rsid w:val="004D4604"/>
    <w:rsid w:val="004F03A3"/>
    <w:rsid w:val="00533502"/>
    <w:rsid w:val="005378FD"/>
    <w:rsid w:val="0054162A"/>
    <w:rsid w:val="00556F6E"/>
    <w:rsid w:val="00582503"/>
    <w:rsid w:val="005833F3"/>
    <w:rsid w:val="005A4ECB"/>
    <w:rsid w:val="005B04B7"/>
    <w:rsid w:val="005B6F7C"/>
    <w:rsid w:val="005C0FD2"/>
    <w:rsid w:val="005C7F5B"/>
    <w:rsid w:val="005D0C91"/>
    <w:rsid w:val="005D74AA"/>
    <w:rsid w:val="005F4D7F"/>
    <w:rsid w:val="005F7BF6"/>
    <w:rsid w:val="00605EF2"/>
    <w:rsid w:val="006156E2"/>
    <w:rsid w:val="00641288"/>
    <w:rsid w:val="00641563"/>
    <w:rsid w:val="00674683"/>
    <w:rsid w:val="006762F0"/>
    <w:rsid w:val="006A2C21"/>
    <w:rsid w:val="006A46F8"/>
    <w:rsid w:val="006A4F89"/>
    <w:rsid w:val="006D2181"/>
    <w:rsid w:val="006E63ED"/>
    <w:rsid w:val="006F48FA"/>
    <w:rsid w:val="006F7356"/>
    <w:rsid w:val="00701636"/>
    <w:rsid w:val="00706B79"/>
    <w:rsid w:val="00722CA3"/>
    <w:rsid w:val="0072465F"/>
    <w:rsid w:val="00736EAA"/>
    <w:rsid w:val="00766E51"/>
    <w:rsid w:val="00767944"/>
    <w:rsid w:val="007827F5"/>
    <w:rsid w:val="00784859"/>
    <w:rsid w:val="007921CB"/>
    <w:rsid w:val="00796F81"/>
    <w:rsid w:val="007A5ED8"/>
    <w:rsid w:val="007A79F7"/>
    <w:rsid w:val="007B03C2"/>
    <w:rsid w:val="007B3182"/>
    <w:rsid w:val="007B6B4B"/>
    <w:rsid w:val="007E1786"/>
    <w:rsid w:val="00815580"/>
    <w:rsid w:val="008250DF"/>
    <w:rsid w:val="00826F39"/>
    <w:rsid w:val="00831125"/>
    <w:rsid w:val="00831D9A"/>
    <w:rsid w:val="00841E6A"/>
    <w:rsid w:val="00857039"/>
    <w:rsid w:val="00857B46"/>
    <w:rsid w:val="00862AED"/>
    <w:rsid w:val="00872B6F"/>
    <w:rsid w:val="008C011B"/>
    <w:rsid w:val="008D2983"/>
    <w:rsid w:val="008E7CCD"/>
    <w:rsid w:val="008F21F1"/>
    <w:rsid w:val="009012C2"/>
    <w:rsid w:val="009056C3"/>
    <w:rsid w:val="00937EA5"/>
    <w:rsid w:val="0096194E"/>
    <w:rsid w:val="009630BB"/>
    <w:rsid w:val="009637CF"/>
    <w:rsid w:val="00993482"/>
    <w:rsid w:val="00993E70"/>
    <w:rsid w:val="00994818"/>
    <w:rsid w:val="009A2CC7"/>
    <w:rsid w:val="009A350E"/>
    <w:rsid w:val="009C0064"/>
    <w:rsid w:val="009C1EB9"/>
    <w:rsid w:val="009C7784"/>
    <w:rsid w:val="009D1277"/>
    <w:rsid w:val="009E28CE"/>
    <w:rsid w:val="009E2944"/>
    <w:rsid w:val="009F4310"/>
    <w:rsid w:val="00A257AD"/>
    <w:rsid w:val="00A349A7"/>
    <w:rsid w:val="00A372F3"/>
    <w:rsid w:val="00A400E4"/>
    <w:rsid w:val="00A53E5D"/>
    <w:rsid w:val="00A5601A"/>
    <w:rsid w:val="00A61582"/>
    <w:rsid w:val="00A649E1"/>
    <w:rsid w:val="00A6726B"/>
    <w:rsid w:val="00AA293F"/>
    <w:rsid w:val="00AB3BCC"/>
    <w:rsid w:val="00AC006A"/>
    <w:rsid w:val="00AC25EC"/>
    <w:rsid w:val="00AC48A0"/>
    <w:rsid w:val="00AC6D10"/>
    <w:rsid w:val="00AD0A96"/>
    <w:rsid w:val="00AD319A"/>
    <w:rsid w:val="00AF5C31"/>
    <w:rsid w:val="00B219D6"/>
    <w:rsid w:val="00B21E43"/>
    <w:rsid w:val="00B2341F"/>
    <w:rsid w:val="00B25B34"/>
    <w:rsid w:val="00B433B8"/>
    <w:rsid w:val="00B44732"/>
    <w:rsid w:val="00B71207"/>
    <w:rsid w:val="00B84067"/>
    <w:rsid w:val="00B85E7F"/>
    <w:rsid w:val="00B9510A"/>
    <w:rsid w:val="00BA5DDB"/>
    <w:rsid w:val="00BF2190"/>
    <w:rsid w:val="00C0083D"/>
    <w:rsid w:val="00C03423"/>
    <w:rsid w:val="00C07ABA"/>
    <w:rsid w:val="00C102C3"/>
    <w:rsid w:val="00C14582"/>
    <w:rsid w:val="00C31FEB"/>
    <w:rsid w:val="00C449F2"/>
    <w:rsid w:val="00C53756"/>
    <w:rsid w:val="00C54C8F"/>
    <w:rsid w:val="00C621A1"/>
    <w:rsid w:val="00C63AAF"/>
    <w:rsid w:val="00C65560"/>
    <w:rsid w:val="00C705A4"/>
    <w:rsid w:val="00C7436F"/>
    <w:rsid w:val="00C8036A"/>
    <w:rsid w:val="00C81C35"/>
    <w:rsid w:val="00C83F82"/>
    <w:rsid w:val="00C9261E"/>
    <w:rsid w:val="00C92F1D"/>
    <w:rsid w:val="00CA2094"/>
    <w:rsid w:val="00CA36E0"/>
    <w:rsid w:val="00CB1748"/>
    <w:rsid w:val="00CB6635"/>
    <w:rsid w:val="00CD300E"/>
    <w:rsid w:val="00D13805"/>
    <w:rsid w:val="00D254D1"/>
    <w:rsid w:val="00D35B6B"/>
    <w:rsid w:val="00D50507"/>
    <w:rsid w:val="00D505ED"/>
    <w:rsid w:val="00D81E01"/>
    <w:rsid w:val="00DB6E87"/>
    <w:rsid w:val="00DE1BA8"/>
    <w:rsid w:val="00DF0A9B"/>
    <w:rsid w:val="00E00410"/>
    <w:rsid w:val="00E04233"/>
    <w:rsid w:val="00E04A41"/>
    <w:rsid w:val="00E112F3"/>
    <w:rsid w:val="00E15D5B"/>
    <w:rsid w:val="00E20B34"/>
    <w:rsid w:val="00E37A95"/>
    <w:rsid w:val="00E45314"/>
    <w:rsid w:val="00E52662"/>
    <w:rsid w:val="00E55426"/>
    <w:rsid w:val="00E572A1"/>
    <w:rsid w:val="00E6243E"/>
    <w:rsid w:val="00E7169B"/>
    <w:rsid w:val="00E92977"/>
    <w:rsid w:val="00EB2DA6"/>
    <w:rsid w:val="00EF28E9"/>
    <w:rsid w:val="00EF74C5"/>
    <w:rsid w:val="00EF7F06"/>
    <w:rsid w:val="00F10843"/>
    <w:rsid w:val="00F325CA"/>
    <w:rsid w:val="00F34D9F"/>
    <w:rsid w:val="00F53B78"/>
    <w:rsid w:val="00F63E7F"/>
    <w:rsid w:val="00F83B20"/>
    <w:rsid w:val="00F841CB"/>
    <w:rsid w:val="00FA168A"/>
    <w:rsid w:val="00FA21E7"/>
    <w:rsid w:val="00FB1F89"/>
    <w:rsid w:val="00FB464F"/>
    <w:rsid w:val="00FB6232"/>
    <w:rsid w:val="00FC07D7"/>
    <w:rsid w:val="00FC7EC1"/>
    <w:rsid w:val="00FD4F73"/>
    <w:rsid w:val="00FE625D"/>
    <w:rsid w:val="00FF46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A9AF"/>
  <w15:chartTrackingRefBased/>
  <w15:docId w15:val="{5B07A4C8-A3B4-4A74-B6CF-842A0D69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02"/>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502"/>
    <w:rPr>
      <w:rFonts w:eastAsiaTheme="minorEastAsia"/>
      <w:kern w:val="0"/>
      <w14:ligatures w14:val="none"/>
    </w:rPr>
  </w:style>
  <w:style w:type="paragraph" w:styleId="ListParagraph">
    <w:name w:val="List Paragraph"/>
    <w:basedOn w:val="Normal"/>
    <w:uiPriority w:val="34"/>
    <w:qFormat/>
    <w:rsid w:val="00533502"/>
    <w:pPr>
      <w:ind w:left="720"/>
      <w:contextualSpacing/>
    </w:pPr>
  </w:style>
  <w:style w:type="table" w:customStyle="1" w:styleId="TableGrid">
    <w:name w:val="TableGrid"/>
    <w:rsid w:val="00533502"/>
    <w:pPr>
      <w:spacing w:after="0" w:line="240" w:lineRule="auto"/>
    </w:pPr>
    <w:rPr>
      <w:rFonts w:eastAsiaTheme="minorEastAsia"/>
      <w:kern w:val="0"/>
      <w:lang w:val="en-GB" w:eastAsia="en-GB"/>
      <w14:ligatures w14:val="none"/>
    </w:rPr>
    <w:tblPr>
      <w:tblCellMar>
        <w:top w:w="0" w:type="dxa"/>
        <w:left w:w="0" w:type="dxa"/>
        <w:bottom w:w="0" w:type="dxa"/>
        <w:right w:w="0" w:type="dxa"/>
      </w:tblCellMar>
    </w:tblPr>
  </w:style>
  <w:style w:type="paragraph" w:styleId="Revision">
    <w:name w:val="Revision"/>
    <w:hidden/>
    <w:uiPriority w:val="99"/>
    <w:semiHidden/>
    <w:rsid w:val="00A349A7"/>
    <w:pPr>
      <w:spacing w:after="0" w:line="240" w:lineRule="auto"/>
    </w:pPr>
    <w:rPr>
      <w:rFonts w:eastAsiaTheme="minorEastAsia"/>
      <w:kern w:val="0"/>
      <w14:ligatures w14:val="none"/>
    </w:rPr>
  </w:style>
  <w:style w:type="paragraph" w:styleId="Footer">
    <w:name w:val="footer"/>
    <w:basedOn w:val="Normal"/>
    <w:link w:val="FooterChar"/>
    <w:uiPriority w:val="99"/>
    <w:unhideWhenUsed/>
    <w:rsid w:val="00B43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3B8"/>
    <w:rPr>
      <w:rFonts w:eastAsiaTheme="minorEastAsia"/>
      <w:kern w:val="0"/>
      <w14:ligatures w14:val="none"/>
    </w:rPr>
  </w:style>
  <w:style w:type="paragraph" w:styleId="NormalWeb">
    <w:name w:val="Normal (Web)"/>
    <w:basedOn w:val="Normal"/>
    <w:uiPriority w:val="99"/>
    <w:unhideWhenUsed/>
    <w:rsid w:val="006E63E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6094">
      <w:bodyDiv w:val="1"/>
      <w:marLeft w:val="0"/>
      <w:marRight w:val="0"/>
      <w:marTop w:val="0"/>
      <w:marBottom w:val="0"/>
      <w:divBdr>
        <w:top w:val="none" w:sz="0" w:space="0" w:color="auto"/>
        <w:left w:val="none" w:sz="0" w:space="0" w:color="auto"/>
        <w:bottom w:val="none" w:sz="0" w:space="0" w:color="auto"/>
        <w:right w:val="none" w:sz="0" w:space="0" w:color="auto"/>
      </w:divBdr>
    </w:div>
    <w:div w:id="1589848073">
      <w:bodyDiv w:val="1"/>
      <w:marLeft w:val="0"/>
      <w:marRight w:val="0"/>
      <w:marTop w:val="0"/>
      <w:marBottom w:val="0"/>
      <w:divBdr>
        <w:top w:val="none" w:sz="0" w:space="0" w:color="auto"/>
        <w:left w:val="none" w:sz="0" w:space="0" w:color="auto"/>
        <w:bottom w:val="none" w:sz="0" w:space="0" w:color="auto"/>
        <w:right w:val="none" w:sz="0" w:space="0" w:color="auto"/>
      </w:divBdr>
    </w:div>
    <w:div w:id="1751778435">
      <w:bodyDiv w:val="1"/>
      <w:marLeft w:val="0"/>
      <w:marRight w:val="0"/>
      <w:marTop w:val="0"/>
      <w:marBottom w:val="0"/>
      <w:divBdr>
        <w:top w:val="none" w:sz="0" w:space="0" w:color="auto"/>
        <w:left w:val="none" w:sz="0" w:space="0" w:color="auto"/>
        <w:bottom w:val="none" w:sz="0" w:space="0" w:color="auto"/>
        <w:right w:val="none" w:sz="0" w:space="0" w:color="auto"/>
      </w:divBdr>
    </w:div>
    <w:div w:id="189303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Molloy</dc:creator>
  <cp:keywords/>
  <dc:description/>
  <cp:lastModifiedBy>Tom Groome</cp:lastModifiedBy>
  <cp:revision>36</cp:revision>
  <dcterms:created xsi:type="dcterms:W3CDTF">2024-12-17T14:22:00Z</dcterms:created>
  <dcterms:modified xsi:type="dcterms:W3CDTF">2025-08-13T14:57:00Z</dcterms:modified>
</cp:coreProperties>
</file>