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361D0420" w:rsidR="00CD448A" w:rsidRPr="002C1CA1" w:rsidRDefault="00B502FA">
      <w:r w:rsidRPr="00E46434">
        <w:rPr>
          <w:noProof/>
          <w:lang w:eastAsia="en-IE"/>
        </w:rPr>
        <w:drawing>
          <wp:anchor distT="0" distB="0" distL="114300" distR="114300" simplePos="0" relativeHeight="251658240" behindDoc="1" locked="0" layoutInCell="1" allowOverlap="1" wp14:anchorId="78C04114" wp14:editId="774DA8DB">
            <wp:simplePos x="0" y="0"/>
            <wp:positionH relativeFrom="page">
              <wp:posOffset>914400</wp:posOffset>
            </wp:positionH>
            <wp:positionV relativeFrom="paragraph">
              <wp:posOffset>-19050</wp:posOffset>
            </wp:positionV>
            <wp:extent cx="5553075" cy="2286000"/>
            <wp:effectExtent l="0" t="0" r="9525" b="0"/>
            <wp:wrapNone/>
            <wp:docPr id="4" name="Picture 1"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30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6F6A8" w14:textId="2E784498" w:rsidR="321CEA45" w:rsidRDefault="321CEA45" w:rsidP="321CEA45"/>
    <w:p w14:paraId="0A37501D" w14:textId="5295779E" w:rsidR="00E758E5" w:rsidRPr="002C1CA1" w:rsidRDefault="00E758E5"/>
    <w:p w14:paraId="5DAB6C7B" w14:textId="666A7C45" w:rsidR="00E758E5" w:rsidRPr="002C1CA1" w:rsidRDefault="00E758E5"/>
    <w:p w14:paraId="02EB378F" w14:textId="300121D2" w:rsidR="00E758E5" w:rsidRPr="002C1CA1" w:rsidRDefault="00E758E5"/>
    <w:p w14:paraId="6A05A809" w14:textId="022358CA" w:rsidR="009D4BD0" w:rsidRPr="002C1CA1" w:rsidRDefault="009D4BD0" w:rsidP="009D4BD0">
      <w:pPr>
        <w:jc w:val="center"/>
      </w:pPr>
    </w:p>
    <w:p w14:paraId="5A39BBE3" w14:textId="77777777" w:rsidR="009D4BD0" w:rsidRPr="002C1CA1" w:rsidRDefault="009D4BD0">
      <w:pPr>
        <w:rPr>
          <w:sz w:val="48"/>
        </w:rPr>
      </w:pPr>
    </w:p>
    <w:p w14:paraId="728DA7EA" w14:textId="77777777" w:rsidR="00B502FA" w:rsidRDefault="00B502FA" w:rsidP="15B480FD">
      <w:pPr>
        <w:pStyle w:val="Default"/>
        <w:jc w:val="center"/>
        <w:rPr>
          <w:rFonts w:asciiTheme="minorHAnsi" w:hAnsiTheme="minorHAnsi" w:cstheme="minorBidi"/>
          <w:b/>
          <w:bCs/>
          <w:sz w:val="72"/>
          <w:szCs w:val="72"/>
        </w:rPr>
      </w:pPr>
    </w:p>
    <w:p w14:paraId="3C82F624" w14:textId="77777777" w:rsidR="00B502FA" w:rsidRDefault="00B502FA" w:rsidP="15B480FD">
      <w:pPr>
        <w:pStyle w:val="Default"/>
        <w:jc w:val="center"/>
        <w:rPr>
          <w:rFonts w:asciiTheme="minorHAnsi" w:hAnsiTheme="minorHAnsi" w:cstheme="minorBidi"/>
          <w:b/>
          <w:bCs/>
          <w:sz w:val="72"/>
          <w:szCs w:val="72"/>
        </w:rPr>
      </w:pPr>
    </w:p>
    <w:p w14:paraId="6611B76B" w14:textId="536A60C0" w:rsidR="08515552" w:rsidRDefault="00505B8C" w:rsidP="5FE5E627">
      <w:pPr>
        <w:pStyle w:val="Default"/>
        <w:jc w:val="center"/>
        <w:rPr>
          <w:rFonts w:eastAsia="Calibri"/>
          <w:b/>
          <w:bCs/>
          <w:color w:val="000000" w:themeColor="text1"/>
        </w:rPr>
      </w:pPr>
      <w:r>
        <w:rPr>
          <w:rFonts w:ascii="Verdana" w:hAnsi="Verdana" w:cstheme="minorBidi"/>
          <w:b/>
          <w:bCs/>
          <w:sz w:val="72"/>
          <w:szCs w:val="72"/>
        </w:rPr>
        <w:t>Finance Assistant</w:t>
      </w:r>
    </w:p>
    <w:p w14:paraId="41C8F396" w14:textId="77777777" w:rsidR="009D4BD0" w:rsidRPr="001F2F92" w:rsidRDefault="009D4BD0">
      <w:pPr>
        <w:rPr>
          <w:rFonts w:ascii="Verdana" w:hAnsi="Verdana"/>
          <w:sz w:val="24"/>
          <w:szCs w:val="24"/>
        </w:rPr>
      </w:pPr>
    </w:p>
    <w:p w14:paraId="0D0B940D" w14:textId="77777777" w:rsidR="009D4BD0" w:rsidRPr="001F2F92" w:rsidRDefault="009D4BD0" w:rsidP="009D4BD0">
      <w:pPr>
        <w:pStyle w:val="Default"/>
        <w:jc w:val="center"/>
        <w:rPr>
          <w:rFonts w:ascii="Verdana" w:hAnsi="Verdana" w:cstheme="minorHAnsi"/>
          <w:sz w:val="40"/>
          <w:szCs w:val="40"/>
        </w:rPr>
      </w:pPr>
    </w:p>
    <w:p w14:paraId="62486C05" w14:textId="623B152A" w:rsidR="009D4BD0" w:rsidRPr="001F2F92" w:rsidRDefault="009D4BD0" w:rsidP="009D4BD0">
      <w:pPr>
        <w:pStyle w:val="Default"/>
        <w:jc w:val="center"/>
        <w:rPr>
          <w:rFonts w:ascii="Verdana" w:hAnsi="Verdana" w:cstheme="minorHAnsi"/>
          <w:sz w:val="40"/>
          <w:szCs w:val="40"/>
        </w:rPr>
      </w:pPr>
      <w:r w:rsidRPr="001F2F92">
        <w:rPr>
          <w:rFonts w:ascii="Verdana" w:hAnsi="Verdana" w:cstheme="minorHAnsi"/>
          <w:b/>
          <w:bCs/>
          <w:color w:val="auto"/>
          <w:sz w:val="40"/>
          <w:szCs w:val="40"/>
        </w:rPr>
        <w:t>Candidate Pack</w:t>
      </w:r>
    </w:p>
    <w:p w14:paraId="4101652C" w14:textId="77777777" w:rsidR="009D4BD0" w:rsidRPr="001F2F92" w:rsidRDefault="009D4BD0" w:rsidP="009D4BD0">
      <w:pPr>
        <w:pStyle w:val="Default"/>
        <w:jc w:val="center"/>
        <w:rPr>
          <w:rFonts w:ascii="Verdana" w:hAnsi="Verdana" w:cstheme="minorHAnsi"/>
          <w:sz w:val="40"/>
          <w:szCs w:val="40"/>
        </w:rPr>
      </w:pPr>
    </w:p>
    <w:p w14:paraId="1299C43A" w14:textId="77777777" w:rsidR="009D4BD0" w:rsidRPr="001F2F92" w:rsidRDefault="009D4BD0" w:rsidP="009D4BD0">
      <w:pPr>
        <w:pStyle w:val="Default"/>
        <w:jc w:val="center"/>
        <w:rPr>
          <w:rFonts w:ascii="Verdana" w:hAnsi="Verdana" w:cstheme="minorHAnsi"/>
          <w:sz w:val="40"/>
          <w:szCs w:val="40"/>
        </w:rPr>
      </w:pPr>
    </w:p>
    <w:p w14:paraId="1265188A" w14:textId="4344E6B9" w:rsidR="009D4BD0" w:rsidRDefault="006A41B3" w:rsidP="45EF2E95">
      <w:pPr>
        <w:pStyle w:val="Default"/>
        <w:jc w:val="center"/>
        <w:rPr>
          <w:rFonts w:ascii="Verdana" w:hAnsi="Verdana" w:cstheme="minorBidi"/>
          <w:b/>
          <w:bCs/>
          <w:color w:val="auto"/>
          <w:sz w:val="40"/>
          <w:szCs w:val="40"/>
        </w:rPr>
      </w:pPr>
      <w:r>
        <w:rPr>
          <w:rFonts w:ascii="Verdana" w:hAnsi="Verdana" w:cstheme="minorBidi"/>
          <w:b/>
          <w:bCs/>
          <w:color w:val="auto"/>
          <w:sz w:val="40"/>
          <w:szCs w:val="40"/>
        </w:rPr>
        <w:t>J</w:t>
      </w:r>
      <w:r w:rsidR="00A85FBB">
        <w:rPr>
          <w:rFonts w:ascii="Verdana" w:hAnsi="Verdana" w:cstheme="minorBidi"/>
          <w:b/>
          <w:bCs/>
          <w:color w:val="auto"/>
          <w:sz w:val="40"/>
          <w:szCs w:val="40"/>
        </w:rPr>
        <w:t>uly</w:t>
      </w:r>
      <w:r>
        <w:rPr>
          <w:rFonts w:ascii="Verdana" w:hAnsi="Verdana" w:cstheme="minorBidi"/>
          <w:b/>
          <w:bCs/>
          <w:color w:val="auto"/>
          <w:sz w:val="40"/>
          <w:szCs w:val="40"/>
        </w:rPr>
        <w:t xml:space="preserve"> 2025</w:t>
      </w:r>
    </w:p>
    <w:p w14:paraId="41ECF538" w14:textId="76FDB3F1" w:rsidR="004A3593" w:rsidRPr="001F2F92" w:rsidDel="004A3593" w:rsidRDefault="002C3B5F" w:rsidP="00A7733E">
      <w:pPr>
        <w:pStyle w:val="TOCHeading"/>
        <w:ind w:left="3600" w:firstLine="720"/>
        <w:rPr>
          <w:rFonts w:ascii="Verdana" w:hAnsi="Verdana"/>
          <w:sz w:val="24"/>
          <w:szCs w:val="24"/>
          <w:lang w:val="en-IE"/>
        </w:rPr>
      </w:pPr>
      <w:r>
        <w:rPr>
          <w:rFonts w:ascii="Verdana" w:hAnsi="Verdana" w:cstheme="minorBidi"/>
          <w:b/>
          <w:bCs/>
          <w:color w:val="auto"/>
          <w:sz w:val="40"/>
          <w:szCs w:val="40"/>
        </w:rPr>
        <w:t>V</w:t>
      </w:r>
      <w:r w:rsidR="006A41B3">
        <w:rPr>
          <w:rFonts w:ascii="Verdana" w:hAnsi="Verdana" w:cstheme="minorBidi"/>
          <w:b/>
          <w:bCs/>
          <w:color w:val="auto"/>
          <w:sz w:val="40"/>
          <w:szCs w:val="40"/>
        </w:rPr>
        <w:t>2</w:t>
      </w:r>
      <w:r>
        <w:rPr>
          <w:rFonts w:ascii="Verdana" w:hAnsi="Verdana" w:cstheme="minorBidi"/>
          <w:b/>
          <w:bCs/>
          <w:color w:val="auto"/>
          <w:sz w:val="40"/>
          <w:szCs w:val="40"/>
        </w:rPr>
        <w:t>.0</w:t>
      </w:r>
    </w:p>
    <w:p w14:paraId="0562CB0E" w14:textId="77777777" w:rsidR="00E758E5" w:rsidRPr="001F2F92" w:rsidRDefault="00E758E5" w:rsidP="00E758E5">
      <w:pPr>
        <w:rPr>
          <w:rFonts w:ascii="Verdana" w:hAnsi="Verdana"/>
          <w:sz w:val="24"/>
          <w:szCs w:val="24"/>
        </w:rPr>
      </w:pPr>
    </w:p>
    <w:p w14:paraId="34CE0A41" w14:textId="77777777" w:rsidR="00E758E5" w:rsidRPr="001F2F92" w:rsidRDefault="00E758E5" w:rsidP="00E758E5">
      <w:pPr>
        <w:rPr>
          <w:rFonts w:ascii="Verdana" w:hAnsi="Verdana"/>
          <w:sz w:val="24"/>
          <w:szCs w:val="24"/>
        </w:rPr>
      </w:pPr>
    </w:p>
    <w:p w14:paraId="62EBF3C5" w14:textId="77777777" w:rsidR="00E758E5" w:rsidRPr="001F2F92" w:rsidRDefault="00E758E5" w:rsidP="00E758E5">
      <w:pPr>
        <w:rPr>
          <w:rFonts w:ascii="Verdana" w:hAnsi="Verdana"/>
          <w:sz w:val="24"/>
          <w:szCs w:val="24"/>
        </w:rPr>
        <w:sectPr w:rsidR="00E758E5" w:rsidRPr="001F2F92" w:rsidSect="00AE6495">
          <w:headerReference w:type="even" r:id="rId12"/>
          <w:headerReference w:type="default" r:id="rId13"/>
          <w:headerReference w:type="first" r:id="rId14"/>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35345D9B" w14:textId="375710FB" w:rsidR="2C288599" w:rsidRPr="00505AFB" w:rsidRDefault="35BDE97A" w:rsidP="770C748E">
      <w:pPr>
        <w:pStyle w:val="Heading1"/>
      </w:pPr>
      <w:bookmarkStart w:id="0" w:name="_Toc158191586"/>
      <w:r w:rsidRPr="770C748E">
        <w:rPr>
          <w:rFonts w:ascii="Verdana" w:eastAsia="Verdana" w:hAnsi="Verdana" w:cs="Verdana"/>
          <w:szCs w:val="40"/>
        </w:rPr>
        <w:lastRenderedPageBreak/>
        <w:t>The Patient Advocacy Service</w:t>
      </w:r>
      <w:bookmarkEnd w:id="0"/>
      <w:r w:rsidRPr="770C748E">
        <w:rPr>
          <w:rFonts w:ascii="Verdana" w:eastAsia="Verdana" w:hAnsi="Verdana" w:cs="Verdana"/>
          <w:szCs w:val="40"/>
        </w:rPr>
        <w:t xml:space="preserve"> </w:t>
      </w:r>
    </w:p>
    <w:p w14:paraId="2EBECA79" w14:textId="10E17A7E" w:rsidR="2C288599" w:rsidRPr="00505AFB" w:rsidRDefault="35BDE97A" w:rsidP="770C748E">
      <w:pPr>
        <w:spacing w:line="257" w:lineRule="auto"/>
      </w:pPr>
      <w:r w:rsidRPr="770C748E">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2760"/>
        <w:gridCol w:w="6255"/>
      </w:tblGrid>
      <w:tr w:rsidR="770C748E" w14:paraId="217C8E17" w14:textId="77777777" w:rsidTr="13CFC25C">
        <w:trPr>
          <w:trHeight w:val="300"/>
        </w:trPr>
        <w:tc>
          <w:tcPr>
            <w:tcW w:w="2760"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14:paraId="73ECBDBE" w14:textId="5BEE7683" w:rsidR="770C748E" w:rsidRDefault="770C748E" w:rsidP="003301EC">
            <w:pPr>
              <w:spacing w:line="360" w:lineRule="auto"/>
              <w:jc w:val="right"/>
            </w:pPr>
            <w:r w:rsidRPr="770C748E">
              <w:rPr>
                <w:rFonts w:ascii="Verdana" w:eastAsia="Verdana" w:hAnsi="Verdana" w:cs="Verdana"/>
                <w:b/>
                <w:bCs/>
                <w:sz w:val="24"/>
                <w:szCs w:val="24"/>
              </w:rPr>
              <w:t>Job Title:</w:t>
            </w:r>
          </w:p>
        </w:tc>
        <w:tc>
          <w:tcPr>
            <w:tcW w:w="6255"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51917F44" w14:textId="7DED0EF2" w:rsidR="00D05D36" w:rsidRDefault="00505B8C" w:rsidP="003301EC">
            <w:pPr>
              <w:spacing w:line="360" w:lineRule="auto"/>
            </w:pPr>
            <w:r>
              <w:rPr>
                <w:rFonts w:ascii="Verdana" w:eastAsia="Verdana" w:hAnsi="Verdana" w:cs="Verdana"/>
                <w:sz w:val="24"/>
                <w:szCs w:val="24"/>
              </w:rPr>
              <w:t>Finance Assistant</w:t>
            </w:r>
          </w:p>
        </w:tc>
      </w:tr>
      <w:tr w:rsidR="770C748E" w14:paraId="3705BF0D" w14:textId="77777777" w:rsidTr="13CFC25C">
        <w:trPr>
          <w:trHeight w:val="300"/>
        </w:trPr>
        <w:tc>
          <w:tcPr>
            <w:tcW w:w="2760"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14:paraId="1ED9785D" w14:textId="3ED8F684" w:rsidR="770C748E" w:rsidRDefault="770C748E" w:rsidP="003301EC">
            <w:pPr>
              <w:spacing w:line="360" w:lineRule="auto"/>
              <w:jc w:val="right"/>
            </w:pPr>
            <w:r w:rsidRPr="770C748E">
              <w:rPr>
                <w:rFonts w:ascii="Verdana" w:eastAsia="Verdana" w:hAnsi="Verdana" w:cs="Verdana"/>
                <w:b/>
                <w:bCs/>
                <w:sz w:val="24"/>
                <w:szCs w:val="24"/>
              </w:rPr>
              <w:t>Acronym:</w:t>
            </w:r>
          </w:p>
        </w:tc>
        <w:tc>
          <w:tcPr>
            <w:tcW w:w="6255"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188063D0" w14:textId="0A63576C" w:rsidR="00D05D36" w:rsidRDefault="00505B8C" w:rsidP="003301EC">
            <w:pPr>
              <w:spacing w:line="360" w:lineRule="auto"/>
              <w:rPr>
                <w:rFonts w:ascii="Verdana" w:eastAsia="Verdana" w:hAnsi="Verdana" w:cs="Verdana"/>
                <w:sz w:val="24"/>
                <w:szCs w:val="24"/>
              </w:rPr>
            </w:pPr>
            <w:r>
              <w:rPr>
                <w:rFonts w:ascii="Verdana" w:eastAsia="Verdana" w:hAnsi="Verdana" w:cs="Verdana"/>
                <w:sz w:val="24"/>
                <w:szCs w:val="24"/>
              </w:rPr>
              <w:t>FA2025</w:t>
            </w:r>
          </w:p>
        </w:tc>
      </w:tr>
      <w:tr w:rsidR="770C748E" w14:paraId="466F54A0" w14:textId="77777777" w:rsidTr="13CFC25C">
        <w:trPr>
          <w:trHeight w:val="300"/>
        </w:trPr>
        <w:tc>
          <w:tcPr>
            <w:tcW w:w="2760"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14:paraId="7018F4BC" w14:textId="159E0367" w:rsidR="770C748E" w:rsidRDefault="770C748E" w:rsidP="003301EC">
            <w:pPr>
              <w:spacing w:line="360" w:lineRule="auto"/>
              <w:jc w:val="right"/>
            </w:pPr>
            <w:r w:rsidRPr="770C748E">
              <w:rPr>
                <w:rFonts w:ascii="Verdana" w:eastAsia="Verdana" w:hAnsi="Verdana" w:cs="Verdana"/>
                <w:b/>
                <w:bCs/>
                <w:sz w:val="24"/>
                <w:szCs w:val="24"/>
              </w:rPr>
              <w:t>Reporting To:</w:t>
            </w:r>
          </w:p>
        </w:tc>
        <w:tc>
          <w:tcPr>
            <w:tcW w:w="6255"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5F1C1509" w14:textId="5229A28F" w:rsidR="00D05D36" w:rsidRDefault="770C748E" w:rsidP="003301EC">
            <w:pPr>
              <w:spacing w:line="360" w:lineRule="auto"/>
              <w:rPr>
                <w:rFonts w:ascii="Verdana" w:eastAsia="Verdana" w:hAnsi="Verdana" w:cs="Verdana"/>
                <w:sz w:val="24"/>
                <w:szCs w:val="24"/>
              </w:rPr>
            </w:pPr>
            <w:r w:rsidRPr="770C748E">
              <w:rPr>
                <w:rFonts w:ascii="Verdana" w:eastAsia="Verdana" w:hAnsi="Verdana" w:cs="Verdana"/>
                <w:sz w:val="24"/>
                <w:szCs w:val="24"/>
              </w:rPr>
              <w:t xml:space="preserve">PAS </w:t>
            </w:r>
            <w:r w:rsidR="7166969F" w:rsidRPr="770C748E">
              <w:rPr>
                <w:rFonts w:ascii="Verdana" w:eastAsia="Verdana" w:hAnsi="Verdana" w:cs="Verdana"/>
                <w:sz w:val="24"/>
                <w:szCs w:val="24"/>
              </w:rPr>
              <w:t xml:space="preserve">Corporate </w:t>
            </w:r>
            <w:r w:rsidRPr="770C748E">
              <w:rPr>
                <w:rFonts w:ascii="Verdana" w:eastAsia="Verdana" w:hAnsi="Verdana" w:cs="Verdana"/>
                <w:sz w:val="24"/>
                <w:szCs w:val="24"/>
              </w:rPr>
              <w:t>Service</w:t>
            </w:r>
            <w:r w:rsidR="0E67757A" w:rsidRPr="770C748E">
              <w:rPr>
                <w:rFonts w:ascii="Verdana" w:eastAsia="Verdana" w:hAnsi="Verdana" w:cs="Verdana"/>
                <w:sz w:val="24"/>
                <w:szCs w:val="24"/>
              </w:rPr>
              <w:t>s</w:t>
            </w:r>
            <w:r w:rsidRPr="770C748E">
              <w:rPr>
                <w:rFonts w:ascii="Verdana" w:eastAsia="Verdana" w:hAnsi="Verdana" w:cs="Verdana"/>
                <w:sz w:val="24"/>
                <w:szCs w:val="24"/>
              </w:rPr>
              <w:t xml:space="preserve"> Manager</w:t>
            </w:r>
          </w:p>
        </w:tc>
      </w:tr>
      <w:tr w:rsidR="770C748E" w14:paraId="175746CD" w14:textId="77777777" w:rsidTr="13CFC25C">
        <w:trPr>
          <w:trHeight w:val="300"/>
        </w:trPr>
        <w:tc>
          <w:tcPr>
            <w:tcW w:w="2760"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14:paraId="504BFEC7" w14:textId="37DBBC88" w:rsidR="770C748E" w:rsidRDefault="770C748E" w:rsidP="003301EC">
            <w:pPr>
              <w:spacing w:line="360" w:lineRule="auto"/>
              <w:jc w:val="right"/>
            </w:pPr>
            <w:r w:rsidRPr="770C748E">
              <w:rPr>
                <w:rFonts w:ascii="Verdana" w:eastAsia="Verdana" w:hAnsi="Verdana" w:cs="Verdana"/>
                <w:b/>
                <w:bCs/>
                <w:sz w:val="24"/>
                <w:szCs w:val="24"/>
              </w:rPr>
              <w:t>Liaise With:</w:t>
            </w:r>
          </w:p>
        </w:tc>
        <w:tc>
          <w:tcPr>
            <w:tcW w:w="6255"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6821EC9B" w14:textId="35CC5749" w:rsidR="00D05D36" w:rsidRDefault="770C748E" w:rsidP="003301EC">
            <w:pPr>
              <w:spacing w:line="360" w:lineRule="auto"/>
              <w:rPr>
                <w:rFonts w:ascii="Verdana" w:eastAsia="Verdana" w:hAnsi="Verdana" w:cs="Verdana"/>
                <w:sz w:val="24"/>
                <w:szCs w:val="24"/>
              </w:rPr>
            </w:pPr>
            <w:r w:rsidRPr="770C748E">
              <w:rPr>
                <w:rFonts w:ascii="Verdana" w:eastAsia="Verdana" w:hAnsi="Verdana" w:cs="Verdana"/>
                <w:sz w:val="24"/>
                <w:szCs w:val="24"/>
              </w:rPr>
              <w:t xml:space="preserve">Corporate Services Team </w:t>
            </w:r>
          </w:p>
        </w:tc>
      </w:tr>
      <w:tr w:rsidR="770C748E" w14:paraId="53149404" w14:textId="77777777" w:rsidTr="13CFC25C">
        <w:trPr>
          <w:trHeight w:val="300"/>
        </w:trPr>
        <w:tc>
          <w:tcPr>
            <w:tcW w:w="2760"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14:paraId="6B374BEC" w14:textId="44BAB892" w:rsidR="770C748E" w:rsidRDefault="770C748E" w:rsidP="003301EC">
            <w:pPr>
              <w:spacing w:line="360" w:lineRule="auto"/>
              <w:jc w:val="right"/>
            </w:pPr>
            <w:r w:rsidRPr="770C748E">
              <w:rPr>
                <w:rFonts w:ascii="Verdana" w:eastAsia="Verdana" w:hAnsi="Verdana" w:cs="Verdana"/>
                <w:b/>
                <w:bCs/>
                <w:sz w:val="24"/>
                <w:szCs w:val="24"/>
              </w:rPr>
              <w:t>Employment Type:</w:t>
            </w:r>
          </w:p>
        </w:tc>
        <w:tc>
          <w:tcPr>
            <w:tcW w:w="6255"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74300DE0" w14:textId="3536E831" w:rsidR="00D05D36" w:rsidRDefault="009528BC" w:rsidP="003301EC">
            <w:pPr>
              <w:spacing w:line="360" w:lineRule="auto"/>
            </w:pPr>
            <w:r>
              <w:rPr>
                <w:rFonts w:ascii="Verdana" w:eastAsia="Verdana" w:hAnsi="Verdana" w:cs="Verdana"/>
                <w:sz w:val="24"/>
                <w:szCs w:val="24"/>
              </w:rPr>
              <w:t>Part</w:t>
            </w:r>
            <w:r w:rsidR="770C748E" w:rsidRPr="770C748E">
              <w:rPr>
                <w:rFonts w:ascii="Verdana" w:eastAsia="Verdana" w:hAnsi="Verdana" w:cs="Verdana"/>
                <w:sz w:val="24"/>
                <w:szCs w:val="24"/>
              </w:rPr>
              <w:t xml:space="preserve"> Time, Contract </w:t>
            </w:r>
            <w:r w:rsidR="78D7EF2A" w:rsidRPr="054F7CB9">
              <w:rPr>
                <w:rFonts w:ascii="Verdana" w:eastAsia="Verdana" w:hAnsi="Verdana" w:cs="Verdana"/>
                <w:sz w:val="24"/>
                <w:szCs w:val="24"/>
              </w:rPr>
              <w:t>of Indefinite Duration</w:t>
            </w:r>
            <w:r w:rsidR="770C748E" w:rsidRPr="054F7CB9">
              <w:rPr>
                <w:rFonts w:ascii="Verdana" w:eastAsia="Verdana" w:hAnsi="Verdana" w:cs="Verdana"/>
                <w:sz w:val="24"/>
                <w:szCs w:val="24"/>
              </w:rPr>
              <w:t xml:space="preserve"> </w:t>
            </w:r>
          </w:p>
        </w:tc>
      </w:tr>
      <w:tr w:rsidR="770C748E" w14:paraId="4345C60E" w14:textId="77777777" w:rsidTr="13CFC25C">
        <w:trPr>
          <w:trHeight w:val="300"/>
        </w:trPr>
        <w:tc>
          <w:tcPr>
            <w:tcW w:w="2760"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14:paraId="057E7838" w14:textId="292CB6B8" w:rsidR="770C748E" w:rsidRDefault="770C748E" w:rsidP="003301EC">
            <w:pPr>
              <w:spacing w:line="360" w:lineRule="auto"/>
              <w:jc w:val="right"/>
            </w:pPr>
            <w:r w:rsidRPr="770C748E">
              <w:rPr>
                <w:rFonts w:ascii="Verdana" w:eastAsia="Verdana" w:hAnsi="Verdana" w:cs="Verdana"/>
                <w:b/>
                <w:bCs/>
                <w:sz w:val="24"/>
                <w:szCs w:val="24"/>
              </w:rPr>
              <w:t>Hours:</w:t>
            </w:r>
          </w:p>
        </w:tc>
        <w:tc>
          <w:tcPr>
            <w:tcW w:w="6255"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72DBE668" w14:textId="201D874E" w:rsidR="00D05D36" w:rsidRDefault="00AB5C31" w:rsidP="003301EC">
            <w:pPr>
              <w:spacing w:line="360" w:lineRule="auto"/>
              <w:rPr>
                <w:rFonts w:ascii="Verdana" w:eastAsia="Verdana" w:hAnsi="Verdana" w:cs="Verdana"/>
                <w:sz w:val="24"/>
                <w:szCs w:val="24"/>
              </w:rPr>
            </w:pPr>
            <w:r>
              <w:rPr>
                <w:rFonts w:ascii="Verdana" w:eastAsia="Verdana" w:hAnsi="Verdana" w:cs="Verdana"/>
                <w:sz w:val="24"/>
                <w:szCs w:val="24"/>
              </w:rPr>
              <w:t>2</w:t>
            </w:r>
            <w:r w:rsidR="00041A38">
              <w:rPr>
                <w:rFonts w:ascii="Verdana" w:eastAsia="Verdana" w:hAnsi="Verdana" w:cs="Verdana"/>
                <w:sz w:val="24"/>
                <w:szCs w:val="24"/>
              </w:rPr>
              <w:t>1</w:t>
            </w:r>
            <w:r w:rsidR="770C748E" w:rsidRPr="770C748E">
              <w:rPr>
                <w:rFonts w:ascii="Verdana" w:eastAsia="Verdana" w:hAnsi="Verdana" w:cs="Verdana"/>
                <w:sz w:val="24"/>
                <w:szCs w:val="24"/>
              </w:rPr>
              <w:t xml:space="preserve"> hours per week - The position is </w:t>
            </w:r>
            <w:r w:rsidR="04FD82DC" w:rsidRPr="054F7CB9">
              <w:rPr>
                <w:rFonts w:ascii="Verdana" w:eastAsia="Verdana" w:hAnsi="Verdana" w:cs="Verdana"/>
                <w:sz w:val="24"/>
                <w:szCs w:val="24"/>
              </w:rPr>
              <w:t>part</w:t>
            </w:r>
            <w:r w:rsidR="770C748E" w:rsidRPr="770C748E">
              <w:rPr>
                <w:rFonts w:ascii="Verdana" w:eastAsia="Verdana" w:hAnsi="Verdana" w:cs="Verdana"/>
                <w:sz w:val="24"/>
                <w:szCs w:val="24"/>
              </w:rPr>
              <w:t xml:space="preserve"> time and may involve working some unsocial hours.</w:t>
            </w:r>
          </w:p>
        </w:tc>
      </w:tr>
      <w:tr w:rsidR="770C748E" w14:paraId="2DE4967C" w14:textId="77777777" w:rsidTr="13CFC25C">
        <w:trPr>
          <w:trHeight w:val="300"/>
        </w:trPr>
        <w:tc>
          <w:tcPr>
            <w:tcW w:w="2760"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14:paraId="7401585D" w14:textId="1ECFBE8E" w:rsidR="770C748E" w:rsidRDefault="770C748E" w:rsidP="003301EC">
            <w:pPr>
              <w:spacing w:line="360" w:lineRule="auto"/>
              <w:jc w:val="right"/>
            </w:pPr>
            <w:r w:rsidRPr="770C748E">
              <w:rPr>
                <w:rFonts w:ascii="Verdana" w:eastAsia="Verdana" w:hAnsi="Verdana" w:cs="Verdana"/>
                <w:b/>
                <w:bCs/>
                <w:sz w:val="24"/>
                <w:szCs w:val="24"/>
              </w:rPr>
              <w:t>Location:</w:t>
            </w:r>
          </w:p>
          <w:p w14:paraId="7C1E98B2" w14:textId="21E2F9E2" w:rsidR="770C748E" w:rsidRDefault="770C748E" w:rsidP="003301EC">
            <w:pPr>
              <w:spacing w:line="360" w:lineRule="auto"/>
              <w:jc w:val="right"/>
            </w:pPr>
            <w:r w:rsidRPr="770C748E">
              <w:rPr>
                <w:rFonts w:ascii="Verdana" w:eastAsia="Verdana" w:hAnsi="Verdana" w:cs="Verdana"/>
                <w:b/>
                <w:bCs/>
                <w:sz w:val="24"/>
                <w:szCs w:val="24"/>
              </w:rPr>
              <w:t xml:space="preserve"> </w:t>
            </w:r>
          </w:p>
          <w:p w14:paraId="6BA2C5B4" w14:textId="66D47845" w:rsidR="770C748E" w:rsidRDefault="770C748E" w:rsidP="003301EC">
            <w:pPr>
              <w:spacing w:line="360" w:lineRule="auto"/>
              <w:jc w:val="right"/>
            </w:pPr>
            <w:r w:rsidRPr="770C748E">
              <w:rPr>
                <w:rFonts w:ascii="Verdana" w:eastAsia="Verdana" w:hAnsi="Verdana" w:cs="Verdana"/>
                <w:b/>
                <w:bCs/>
                <w:sz w:val="24"/>
                <w:szCs w:val="24"/>
              </w:rPr>
              <w:t>Blended Working:</w:t>
            </w:r>
          </w:p>
        </w:tc>
        <w:tc>
          <w:tcPr>
            <w:tcW w:w="6255"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4DD6E1D1" w14:textId="77777777" w:rsidR="00A7733E" w:rsidRDefault="770C748E" w:rsidP="003301EC">
            <w:pPr>
              <w:rPr>
                <w:rFonts w:ascii="Verdana" w:eastAsia="Verdana" w:hAnsi="Verdana" w:cs="Verdana"/>
                <w:color w:val="000000" w:themeColor="text1"/>
                <w:sz w:val="24"/>
                <w:szCs w:val="24"/>
              </w:rPr>
            </w:pPr>
            <w:r w:rsidRPr="770C748E">
              <w:rPr>
                <w:rFonts w:ascii="Verdana" w:eastAsia="Verdana" w:hAnsi="Verdana" w:cs="Verdana"/>
                <w:color w:val="000000" w:themeColor="text1"/>
                <w:sz w:val="24"/>
                <w:szCs w:val="24"/>
              </w:rPr>
              <w:t>Dublin City Centre</w:t>
            </w:r>
          </w:p>
          <w:p w14:paraId="033994D7" w14:textId="529C362B" w:rsidR="00A7733E" w:rsidRDefault="00A7733E" w:rsidP="003301EC">
            <w:pPr>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 </w:t>
            </w:r>
          </w:p>
          <w:p w14:paraId="033DA3A8" w14:textId="77777777" w:rsidR="00F53E6F" w:rsidRDefault="00F53E6F" w:rsidP="003301EC">
            <w:pPr>
              <w:rPr>
                <w:rFonts w:ascii="Verdana" w:eastAsia="Verdana" w:hAnsi="Verdana" w:cs="Verdana"/>
                <w:color w:val="000000" w:themeColor="text1"/>
                <w:sz w:val="24"/>
                <w:szCs w:val="24"/>
              </w:rPr>
            </w:pPr>
          </w:p>
          <w:p w14:paraId="0D0C2F9E" w14:textId="27DC703D" w:rsidR="770C748E" w:rsidRDefault="770C748E" w:rsidP="003301EC">
            <w:r w:rsidRPr="770C748E">
              <w:rPr>
                <w:rFonts w:ascii="Verdana" w:eastAsia="Verdana" w:hAnsi="Verdana" w:cs="Verdana"/>
                <w:color w:val="000000" w:themeColor="text1"/>
                <w:sz w:val="24"/>
                <w:szCs w:val="24"/>
              </w:rPr>
              <w:t>The successful candidate will be required to attend the office base one to two days per week in line with our organisational Blended Working Model</w:t>
            </w:r>
            <w:r w:rsidR="00286F22">
              <w:rPr>
                <w:rFonts w:ascii="Verdana" w:eastAsia="Verdana" w:hAnsi="Verdana" w:cs="Verdana"/>
                <w:color w:val="000000" w:themeColor="text1"/>
                <w:sz w:val="24"/>
                <w:szCs w:val="24"/>
              </w:rPr>
              <w:t>.</w:t>
            </w:r>
            <w:r w:rsidR="00494C22">
              <w:rPr>
                <w:rFonts w:ascii="Verdana" w:eastAsia="Verdana" w:hAnsi="Verdana" w:cs="Verdana"/>
                <w:color w:val="000000" w:themeColor="text1"/>
                <w:sz w:val="24"/>
                <w:szCs w:val="24"/>
              </w:rPr>
              <w:t xml:space="preserve"> </w:t>
            </w:r>
            <w:r w:rsidRPr="770C748E">
              <w:rPr>
                <w:rFonts w:ascii="Verdana" w:eastAsia="Verdana" w:hAnsi="Verdana" w:cs="Verdana"/>
                <w:color w:val="000000" w:themeColor="text1"/>
                <w:sz w:val="24"/>
                <w:szCs w:val="24"/>
              </w:rPr>
              <w:t xml:space="preserve">This will be subject to review based on the operational needs of the organisation and the outcome of the trial of blended work. Where the successful candidate does not have an appropriate space to work from home other local arrangements can/will be explored. </w:t>
            </w:r>
          </w:p>
          <w:p w14:paraId="24262116" w14:textId="3A9A18B0" w:rsidR="770C748E" w:rsidRDefault="770C748E" w:rsidP="003301EC">
            <w:r w:rsidRPr="770C748E">
              <w:rPr>
                <w:rFonts w:ascii="Verdana" w:eastAsia="Verdana" w:hAnsi="Verdana" w:cs="Verdana"/>
                <w:color w:val="000000" w:themeColor="text1"/>
                <w:sz w:val="24"/>
                <w:szCs w:val="24"/>
              </w:rPr>
              <w:t xml:space="preserve"> </w:t>
            </w:r>
          </w:p>
          <w:p w14:paraId="11F16858" w14:textId="77777777" w:rsidR="770C748E" w:rsidRDefault="770C748E" w:rsidP="003301EC">
            <w:pPr>
              <w:rPr>
                <w:rFonts w:ascii="Verdana" w:eastAsia="Verdana" w:hAnsi="Verdana" w:cs="Verdana"/>
                <w:color w:val="000000" w:themeColor="text1"/>
                <w:sz w:val="24"/>
                <w:szCs w:val="24"/>
              </w:rPr>
            </w:pPr>
            <w:r w:rsidRPr="770C748E">
              <w:rPr>
                <w:rFonts w:ascii="Verdana" w:eastAsia="Verdana" w:hAnsi="Verdana" w:cs="Verdana"/>
                <w:color w:val="000000" w:themeColor="text1"/>
                <w:sz w:val="24"/>
                <w:szCs w:val="24"/>
              </w:rPr>
              <w:t>The position may entail occasional travel throughout the country; therefore, a willingness to travel to regional sites as required is necessary.</w:t>
            </w:r>
          </w:p>
          <w:p w14:paraId="75230A02" w14:textId="5A693A60" w:rsidR="00261B5B" w:rsidRDefault="00261B5B" w:rsidP="003301EC">
            <w:pPr>
              <w:spacing w:line="360" w:lineRule="auto"/>
            </w:pPr>
          </w:p>
        </w:tc>
      </w:tr>
      <w:tr w:rsidR="770C748E" w14:paraId="16C144F1" w14:textId="77777777" w:rsidTr="13CFC25C">
        <w:trPr>
          <w:trHeight w:val="300"/>
        </w:trPr>
        <w:tc>
          <w:tcPr>
            <w:tcW w:w="2760" w:type="dxa"/>
            <w:tcBorders>
              <w:top w:val="single" w:sz="8" w:space="0" w:color="FFFFFF" w:themeColor="background1"/>
              <w:left w:val="single" w:sz="8" w:space="0" w:color="FFFFFF" w:themeColor="background1"/>
              <w:bottom w:val="single" w:sz="8" w:space="0" w:color="FFFFFF" w:themeColor="background1"/>
              <w:right w:val="single" w:sz="8" w:space="0" w:color="auto"/>
            </w:tcBorders>
          </w:tcPr>
          <w:p w14:paraId="08B4DED0" w14:textId="54F29719" w:rsidR="770C748E" w:rsidRDefault="770C748E" w:rsidP="003301EC">
            <w:pPr>
              <w:spacing w:line="360" w:lineRule="auto"/>
              <w:jc w:val="right"/>
            </w:pPr>
            <w:r w:rsidRPr="770C748E">
              <w:rPr>
                <w:rFonts w:ascii="Verdana" w:eastAsia="Verdana" w:hAnsi="Verdana" w:cs="Verdana"/>
                <w:b/>
                <w:bCs/>
                <w:sz w:val="24"/>
                <w:szCs w:val="24"/>
              </w:rPr>
              <w:t>Salary Grade:</w:t>
            </w:r>
          </w:p>
        </w:tc>
        <w:tc>
          <w:tcPr>
            <w:tcW w:w="6255" w:type="dxa"/>
            <w:tcBorders>
              <w:top w:val="single" w:sz="8" w:space="0" w:color="FFFFFF" w:themeColor="background1"/>
              <w:left w:val="single" w:sz="8" w:space="0" w:color="auto"/>
              <w:bottom w:val="single" w:sz="8" w:space="0" w:color="FFFFFF" w:themeColor="background1"/>
              <w:right w:val="single" w:sz="8" w:space="0" w:color="FFFFFF" w:themeColor="background1"/>
            </w:tcBorders>
          </w:tcPr>
          <w:p w14:paraId="783E0F98" w14:textId="7AB6D299" w:rsidR="770C748E" w:rsidRPr="00783017" w:rsidRDefault="770C748E" w:rsidP="00A85FBB">
            <w:pPr>
              <w:pStyle w:val="Heading4"/>
              <w:rPr>
                <w:rFonts w:ascii="Verdana" w:eastAsia="Verdana" w:hAnsi="Verdana" w:cs="Verdana"/>
                <w:sz w:val="24"/>
                <w:szCs w:val="24"/>
              </w:rPr>
            </w:pPr>
            <w:r w:rsidRPr="00A85FBB">
              <w:rPr>
                <w:rFonts w:ascii="Verdana" w:hAnsi="Verdana"/>
                <w:sz w:val="24"/>
                <w:szCs w:val="24"/>
              </w:rPr>
              <w:t xml:space="preserve">The salary scale for this role is </w:t>
            </w:r>
            <w:r w:rsidR="000C7CD5">
              <w:rPr>
                <w:rFonts w:ascii="Verdana" w:hAnsi="Verdana"/>
                <w:sz w:val="24"/>
                <w:szCs w:val="24"/>
              </w:rPr>
              <w:t xml:space="preserve">€40,860 to €57,376 for </w:t>
            </w:r>
            <w:r w:rsidR="00203DF2" w:rsidRPr="00A85FBB">
              <w:rPr>
                <w:rFonts w:ascii="Verdana" w:hAnsi="Verdana"/>
                <w:sz w:val="24"/>
                <w:szCs w:val="24"/>
              </w:rPr>
              <w:t>full time</w:t>
            </w:r>
            <w:r w:rsidR="004D52C2" w:rsidRPr="00A85FBB">
              <w:rPr>
                <w:rFonts w:ascii="Verdana" w:hAnsi="Verdana"/>
                <w:sz w:val="24"/>
                <w:szCs w:val="24"/>
              </w:rPr>
              <w:t xml:space="preserve"> hours</w:t>
            </w:r>
            <w:r w:rsidR="00DD5A8B">
              <w:rPr>
                <w:rFonts w:ascii="Verdana" w:hAnsi="Verdana"/>
                <w:sz w:val="24"/>
                <w:szCs w:val="24"/>
              </w:rPr>
              <w:t xml:space="preserve">. Salary will be </w:t>
            </w:r>
            <w:r w:rsidR="790A9EA6" w:rsidRPr="00A85FBB">
              <w:rPr>
                <w:rFonts w:ascii="Verdana" w:hAnsi="Verdana"/>
                <w:sz w:val="24"/>
                <w:szCs w:val="24"/>
              </w:rPr>
              <w:t xml:space="preserve">pro rata </w:t>
            </w:r>
            <w:r w:rsidR="00DD5A8B">
              <w:rPr>
                <w:rFonts w:ascii="Verdana" w:hAnsi="Verdana"/>
                <w:sz w:val="24"/>
                <w:szCs w:val="24"/>
              </w:rPr>
              <w:t>for</w:t>
            </w:r>
            <w:r w:rsidR="790A9EA6" w:rsidRPr="00A85FBB">
              <w:rPr>
                <w:rFonts w:ascii="Verdana" w:hAnsi="Verdana"/>
                <w:sz w:val="24"/>
                <w:szCs w:val="24"/>
              </w:rPr>
              <w:t xml:space="preserve"> part time hours</w:t>
            </w:r>
            <w:r w:rsidR="00DD5A8B">
              <w:rPr>
                <w:rFonts w:ascii="Verdana" w:hAnsi="Verdana"/>
                <w:sz w:val="24"/>
                <w:szCs w:val="24"/>
              </w:rPr>
              <w:t>.</w:t>
            </w:r>
          </w:p>
          <w:p w14:paraId="63EF39FB" w14:textId="72BEF95A" w:rsidR="770C748E" w:rsidRDefault="770C748E" w:rsidP="003301EC">
            <w:r w:rsidRPr="770C748E">
              <w:rPr>
                <w:rFonts w:ascii="Verdana" w:eastAsia="Verdana" w:hAnsi="Verdana" w:cs="Verdana"/>
                <w:sz w:val="24"/>
                <w:szCs w:val="24"/>
              </w:rPr>
              <w:t xml:space="preserve"> </w:t>
            </w:r>
          </w:p>
          <w:p w14:paraId="77298A6A" w14:textId="38CEC5CA" w:rsidR="770C748E" w:rsidRDefault="770C748E" w:rsidP="003301EC">
            <w:r w:rsidRPr="770C748E">
              <w:rPr>
                <w:rFonts w:ascii="Verdana" w:eastAsia="Verdana" w:hAnsi="Verdana" w:cs="Verdana"/>
                <w:sz w:val="24"/>
                <w:szCs w:val="24"/>
              </w:rPr>
              <w:t>It is anticipated that new entrants to the National Advocacy Service will be appointed on the 1st point of the scale, however incremental credit, should it be awarded, will be based on previous relevant experience as set out on application form.</w:t>
            </w:r>
          </w:p>
          <w:p w14:paraId="2FBA1213" w14:textId="4C7CFE22" w:rsidR="770C748E" w:rsidRDefault="770C748E" w:rsidP="003301EC">
            <w:pPr>
              <w:spacing w:line="360" w:lineRule="auto"/>
              <w:rPr>
                <w:rFonts w:ascii="Verdana" w:eastAsia="Verdana" w:hAnsi="Verdana" w:cs="Verdana"/>
                <w:sz w:val="24"/>
                <w:szCs w:val="24"/>
              </w:rPr>
            </w:pPr>
          </w:p>
          <w:p w14:paraId="3E65079C" w14:textId="72EFBB21" w:rsidR="770C748E" w:rsidRDefault="770C748E" w:rsidP="003301EC">
            <w:pPr>
              <w:spacing w:line="360" w:lineRule="auto"/>
              <w:rPr>
                <w:rFonts w:ascii="Verdana" w:eastAsia="Verdana" w:hAnsi="Verdana" w:cs="Verdana"/>
                <w:sz w:val="24"/>
                <w:szCs w:val="24"/>
              </w:rPr>
            </w:pPr>
          </w:p>
        </w:tc>
      </w:tr>
    </w:tbl>
    <w:p w14:paraId="0E86DA36" w14:textId="2745290F" w:rsidR="2C288599" w:rsidRPr="00505AFB" w:rsidRDefault="35BDE97A" w:rsidP="770C748E">
      <w:pPr>
        <w:spacing w:line="257" w:lineRule="auto"/>
      </w:pPr>
      <w:r w:rsidRPr="770C748E">
        <w:rPr>
          <w:rFonts w:ascii="Calibri" w:eastAsia="Calibri" w:hAnsi="Calibri" w:cs="Calibri"/>
        </w:rPr>
        <w:t xml:space="preserve"> </w:t>
      </w:r>
    </w:p>
    <w:p w14:paraId="3F648FF1" w14:textId="59B5026E" w:rsidR="2C288599" w:rsidRPr="00505AFB" w:rsidRDefault="2C288599" w:rsidP="770C748E">
      <w:pPr>
        <w:pStyle w:val="Heading1"/>
        <w:rPr>
          <w:rFonts w:ascii="Verdana" w:hAnsi="Verdana"/>
        </w:rPr>
      </w:pPr>
    </w:p>
    <w:p w14:paraId="04F62FDD" w14:textId="176FD781" w:rsidR="2C288599" w:rsidRPr="00505AFB" w:rsidRDefault="2C288599" w:rsidP="00505AFB">
      <w:pPr>
        <w:pStyle w:val="Heading1"/>
        <w:rPr>
          <w:rFonts w:ascii="Verdana" w:hAnsi="Verdana"/>
        </w:rPr>
      </w:pPr>
      <w:bookmarkStart w:id="1" w:name="_Toc158191587"/>
      <w:r w:rsidRPr="00505AFB">
        <w:rPr>
          <w:rFonts w:ascii="Verdana" w:hAnsi="Verdana"/>
        </w:rPr>
        <w:t xml:space="preserve">The Patient Advocacy Service </w:t>
      </w:r>
      <w:r w:rsidR="00D85BDD">
        <w:rPr>
          <w:rFonts w:ascii="Verdana" w:hAnsi="Verdana"/>
        </w:rPr>
        <w:t>– What We Do</w:t>
      </w:r>
      <w:bookmarkEnd w:id="1"/>
    </w:p>
    <w:p w14:paraId="5E0879CC" w14:textId="77777777" w:rsidR="00505AFB" w:rsidRPr="00505AFB" w:rsidRDefault="00505AFB" w:rsidP="00505AFB"/>
    <w:p w14:paraId="7149C5B3" w14:textId="77777777" w:rsidR="00245B9D" w:rsidRDefault="00245B9D" w:rsidP="000733B0">
      <w:pPr>
        <w:pStyle w:val="paragraph"/>
        <w:spacing w:before="0" w:beforeAutospacing="0" w:after="0" w:afterAutospacing="0" w:line="360" w:lineRule="auto"/>
        <w:jc w:val="both"/>
        <w:textAlignment w:val="baseline"/>
        <w:rPr>
          <w:rStyle w:val="eop"/>
          <w:rFonts w:ascii="Verdana" w:hAnsi="Verdana" w:cs="Segoe UI"/>
          <w:color w:val="000000"/>
        </w:rPr>
      </w:pPr>
      <w:r>
        <w:rPr>
          <w:rStyle w:val="normaltextrun"/>
          <w:rFonts w:ascii="Verdana" w:hAnsi="Verdana" w:cs="Segoe UI"/>
          <w:color w:val="000000"/>
        </w:rPr>
        <w:t>The Patient Advocacy Service provides a free and independent service to support users of public acute hospitals or nursing homes making or intending to make a formal complaint through the relevant complaint process. The service also supports users in the aftermath of a patient safety incident. </w:t>
      </w:r>
      <w:r>
        <w:rPr>
          <w:rStyle w:val="eop"/>
          <w:rFonts w:ascii="Verdana" w:hAnsi="Verdana" w:cs="Segoe UI"/>
          <w:color w:val="000000"/>
        </w:rPr>
        <w:t> </w:t>
      </w:r>
    </w:p>
    <w:p w14:paraId="2C97E19D" w14:textId="77777777" w:rsidR="000733B0" w:rsidRDefault="000733B0" w:rsidP="000733B0">
      <w:pPr>
        <w:pStyle w:val="paragraph"/>
        <w:spacing w:before="0" w:beforeAutospacing="0" w:after="0" w:afterAutospacing="0" w:line="360" w:lineRule="auto"/>
        <w:jc w:val="both"/>
        <w:textAlignment w:val="baseline"/>
        <w:rPr>
          <w:rFonts w:ascii="Segoe UI" w:hAnsi="Segoe UI" w:cs="Segoe UI"/>
          <w:sz w:val="18"/>
          <w:szCs w:val="18"/>
        </w:rPr>
      </w:pPr>
    </w:p>
    <w:p w14:paraId="36324DE7" w14:textId="77777777" w:rsidR="00245B9D" w:rsidRDefault="00245B9D" w:rsidP="000733B0">
      <w:pPr>
        <w:pStyle w:val="paragraph"/>
        <w:spacing w:before="0" w:beforeAutospacing="0" w:after="0" w:afterAutospacing="0" w:line="360" w:lineRule="auto"/>
        <w:jc w:val="both"/>
        <w:textAlignment w:val="baseline"/>
        <w:rPr>
          <w:rStyle w:val="eop"/>
          <w:rFonts w:ascii="Verdana" w:hAnsi="Verdana" w:cs="Segoe UI"/>
          <w:color w:val="000000"/>
        </w:rPr>
      </w:pPr>
      <w:r>
        <w:rPr>
          <w:rStyle w:val="normaltextrun"/>
          <w:rFonts w:ascii="Verdana" w:hAnsi="Verdana" w:cs="Segoe UI"/>
          <w:color w:val="000000"/>
        </w:rPr>
        <w:t xml:space="preserve">The Patient Advocacy Service is provided by the </w:t>
      </w:r>
      <w:r>
        <w:rPr>
          <w:rStyle w:val="normaltextrun"/>
          <w:rFonts w:ascii="Verdana" w:hAnsi="Verdana" w:cs="Segoe UI"/>
          <w:b/>
          <w:bCs/>
          <w:color w:val="000000"/>
        </w:rPr>
        <w:t xml:space="preserve">National Advocacy Service for People with Disabilities (NAS) </w:t>
      </w:r>
      <w:r>
        <w:rPr>
          <w:rStyle w:val="normaltextrun"/>
          <w:rFonts w:ascii="Verdana" w:hAnsi="Verdana" w:cs="Segoe UI"/>
          <w:color w:val="000000"/>
        </w:rPr>
        <w:t>and is funded by the Department of Health.  As the Service is expanding, we are adding to our dynamic team. </w:t>
      </w:r>
      <w:r>
        <w:rPr>
          <w:rStyle w:val="eop"/>
          <w:rFonts w:ascii="Verdana" w:hAnsi="Verdana" w:cs="Segoe UI"/>
          <w:color w:val="000000"/>
        </w:rPr>
        <w:t> </w:t>
      </w:r>
    </w:p>
    <w:p w14:paraId="6AAA95CD" w14:textId="77777777" w:rsidR="000733B0" w:rsidRDefault="000733B0" w:rsidP="000733B0">
      <w:pPr>
        <w:pStyle w:val="paragraph"/>
        <w:spacing w:before="0" w:beforeAutospacing="0" w:after="0" w:afterAutospacing="0" w:line="360" w:lineRule="auto"/>
        <w:jc w:val="both"/>
        <w:textAlignment w:val="baseline"/>
        <w:rPr>
          <w:rFonts w:ascii="Segoe UI" w:hAnsi="Segoe UI" w:cs="Segoe UI"/>
          <w:sz w:val="18"/>
          <w:szCs w:val="18"/>
        </w:rPr>
      </w:pPr>
    </w:p>
    <w:p w14:paraId="035420A4" w14:textId="4B2380FA" w:rsidR="00505AFB" w:rsidRPr="00505AFB" w:rsidRDefault="00DD5A8B" w:rsidP="054F7CB9">
      <w:pPr>
        <w:pStyle w:val="Heading2"/>
        <w:jc w:val="both"/>
        <w:rPr>
          <w:rFonts w:ascii="Calibri Light" w:eastAsia="Yu Gothic Light" w:hAnsi="Calibri Light" w:cs="Times New Roman"/>
        </w:rPr>
      </w:pPr>
      <w:bookmarkStart w:id="2" w:name="_Toc158191588"/>
      <w:r>
        <w:rPr>
          <w:rFonts w:ascii="Verdana" w:hAnsi="Verdana"/>
          <w:sz w:val="28"/>
          <w:szCs w:val="28"/>
        </w:rPr>
        <w:t xml:space="preserve">Finance Assistant </w:t>
      </w:r>
      <w:r w:rsidR="00B547E7">
        <w:rPr>
          <w:rFonts w:ascii="Verdana" w:hAnsi="Verdana"/>
          <w:sz w:val="28"/>
          <w:szCs w:val="28"/>
        </w:rPr>
        <w:t>Role</w:t>
      </w:r>
      <w:bookmarkEnd w:id="2"/>
    </w:p>
    <w:p w14:paraId="5F4B08CA" w14:textId="588BC3EE" w:rsidR="054F7CB9" w:rsidRDefault="054F7CB9" w:rsidP="054F7CB9"/>
    <w:p w14:paraId="136180BB" w14:textId="7E39CF5F" w:rsidR="00543D23" w:rsidRPr="001F2F92" w:rsidRDefault="6831C3AD" w:rsidP="74D28F2D">
      <w:pPr>
        <w:pStyle w:val="Default"/>
        <w:spacing w:line="360" w:lineRule="auto"/>
        <w:jc w:val="both"/>
        <w:rPr>
          <w:rFonts w:ascii="Verdana" w:eastAsia="Verdana" w:hAnsi="Verdana" w:cs="Verdana"/>
        </w:rPr>
      </w:pPr>
      <w:r w:rsidRPr="74D28F2D">
        <w:rPr>
          <w:rFonts w:ascii="Verdana" w:eastAsia="Verdana" w:hAnsi="Verdana" w:cs="Verdana"/>
          <w:color w:val="000000" w:themeColor="text1"/>
        </w:rPr>
        <w:t xml:space="preserve">The </w:t>
      </w:r>
      <w:r w:rsidR="00DD5A8B">
        <w:rPr>
          <w:rFonts w:ascii="Verdana" w:eastAsia="Verdana" w:hAnsi="Verdana" w:cs="Verdana"/>
          <w:color w:val="000000" w:themeColor="text1"/>
        </w:rPr>
        <w:t>Finance Assistant</w:t>
      </w:r>
      <w:r w:rsidR="00DD5A8B" w:rsidRPr="74D28F2D">
        <w:rPr>
          <w:rFonts w:ascii="Verdana" w:eastAsia="Verdana" w:hAnsi="Verdana" w:cs="Verdana"/>
          <w:color w:val="000000" w:themeColor="text1"/>
        </w:rPr>
        <w:t xml:space="preserve"> </w:t>
      </w:r>
      <w:r w:rsidRPr="74D28F2D">
        <w:rPr>
          <w:rFonts w:ascii="Verdana" w:eastAsia="Verdana" w:hAnsi="Verdana" w:cs="Verdana"/>
          <w:color w:val="000000" w:themeColor="text1"/>
        </w:rPr>
        <w:t xml:space="preserve">role </w:t>
      </w:r>
      <w:r w:rsidR="57286A63" w:rsidRPr="74D28F2D">
        <w:rPr>
          <w:rFonts w:ascii="Verdana" w:eastAsia="Verdana" w:hAnsi="Verdana" w:cs="Verdana"/>
          <w:color w:val="000000" w:themeColor="text1"/>
        </w:rPr>
        <w:t xml:space="preserve">is an essential </w:t>
      </w:r>
      <w:r w:rsidR="41B3829F" w:rsidRPr="74D28F2D">
        <w:rPr>
          <w:rFonts w:ascii="Verdana" w:eastAsia="Verdana" w:hAnsi="Verdana" w:cs="Verdana"/>
          <w:color w:val="000000" w:themeColor="text1"/>
        </w:rPr>
        <w:t>position</w:t>
      </w:r>
      <w:r w:rsidR="57286A63" w:rsidRPr="74D28F2D">
        <w:rPr>
          <w:rFonts w:ascii="Verdana" w:eastAsia="Verdana" w:hAnsi="Verdana" w:cs="Verdana"/>
          <w:color w:val="000000" w:themeColor="text1"/>
        </w:rPr>
        <w:t xml:space="preserve"> within the</w:t>
      </w:r>
      <w:r w:rsidR="6DF1F793" w:rsidRPr="74D28F2D">
        <w:rPr>
          <w:rFonts w:ascii="Verdana" w:eastAsia="Verdana" w:hAnsi="Verdana" w:cs="Verdana"/>
          <w:color w:val="000000" w:themeColor="text1"/>
        </w:rPr>
        <w:t xml:space="preserve"> Patient Advocacy Service. </w:t>
      </w:r>
      <w:r w:rsidR="3505C2B7" w:rsidRPr="74D28F2D">
        <w:rPr>
          <w:rFonts w:ascii="Verdana" w:eastAsia="Verdana" w:hAnsi="Verdana" w:cs="Verdana"/>
          <w:color w:val="000000" w:themeColor="text1"/>
        </w:rPr>
        <w:t xml:space="preserve">The successful candidate will provide a reliable, high quality and timely </w:t>
      </w:r>
      <w:r w:rsidR="00D00605">
        <w:rPr>
          <w:rFonts w:ascii="Verdana" w:eastAsia="Verdana" w:hAnsi="Verdana" w:cs="Verdana"/>
          <w:color w:val="000000" w:themeColor="text1"/>
        </w:rPr>
        <w:t xml:space="preserve">finance and </w:t>
      </w:r>
      <w:r w:rsidR="3505C2B7" w:rsidRPr="74D28F2D">
        <w:rPr>
          <w:rFonts w:ascii="Verdana" w:eastAsia="Verdana" w:hAnsi="Verdana" w:cs="Verdana"/>
          <w:color w:val="000000" w:themeColor="text1"/>
        </w:rPr>
        <w:t xml:space="preserve">administration function for </w:t>
      </w:r>
      <w:r w:rsidR="00F4102F">
        <w:rPr>
          <w:rFonts w:ascii="Verdana" w:eastAsia="Verdana" w:hAnsi="Verdana" w:cs="Verdana"/>
          <w:color w:val="000000" w:themeColor="text1"/>
        </w:rPr>
        <w:t>the Patient Advocacy Service</w:t>
      </w:r>
      <w:r w:rsidR="3505C2B7" w:rsidRPr="74D28F2D">
        <w:rPr>
          <w:rFonts w:ascii="Verdana" w:eastAsia="Verdana" w:hAnsi="Verdana" w:cs="Verdana"/>
          <w:color w:val="000000" w:themeColor="text1"/>
        </w:rPr>
        <w:t>.</w:t>
      </w:r>
      <w:r w:rsidR="009FF0BE" w:rsidRPr="74D28F2D">
        <w:rPr>
          <w:rFonts w:ascii="Verdana" w:eastAsia="Verdana" w:hAnsi="Verdana" w:cs="Verdana"/>
          <w:color w:val="000000" w:themeColor="text1"/>
        </w:rPr>
        <w:t xml:space="preserve"> </w:t>
      </w:r>
      <w:r w:rsidR="3505C2B7" w:rsidRPr="74D28F2D">
        <w:rPr>
          <w:rFonts w:ascii="Verdana" w:eastAsia="Verdana" w:hAnsi="Verdana" w:cs="Verdana"/>
          <w:color w:val="000000" w:themeColor="text1"/>
        </w:rPr>
        <w:t xml:space="preserve">You will be responsible for supporting the </w:t>
      </w:r>
      <w:r w:rsidR="008A4862" w:rsidRPr="74D28F2D">
        <w:rPr>
          <w:rFonts w:ascii="Verdana" w:eastAsia="Verdana" w:hAnsi="Verdana" w:cs="Verdana"/>
          <w:color w:val="000000" w:themeColor="text1"/>
        </w:rPr>
        <w:t>day-to-day</w:t>
      </w:r>
      <w:r w:rsidR="3505C2B7" w:rsidRPr="74D28F2D">
        <w:rPr>
          <w:rFonts w:ascii="Verdana" w:eastAsia="Verdana" w:hAnsi="Verdana" w:cs="Verdana"/>
          <w:color w:val="000000" w:themeColor="text1"/>
        </w:rPr>
        <w:t xml:space="preserve"> </w:t>
      </w:r>
      <w:r w:rsidR="008D189F">
        <w:rPr>
          <w:rFonts w:ascii="Verdana" w:eastAsia="Verdana" w:hAnsi="Verdana" w:cs="Verdana"/>
          <w:color w:val="000000" w:themeColor="text1"/>
        </w:rPr>
        <w:t xml:space="preserve">financial </w:t>
      </w:r>
      <w:r w:rsidR="3505C2B7" w:rsidRPr="74D28F2D">
        <w:rPr>
          <w:rFonts w:ascii="Verdana" w:eastAsia="Verdana" w:hAnsi="Verdana" w:cs="Verdana"/>
          <w:color w:val="000000" w:themeColor="text1"/>
        </w:rPr>
        <w:t xml:space="preserve">operations of </w:t>
      </w:r>
      <w:r w:rsidR="00460BF2">
        <w:rPr>
          <w:rFonts w:ascii="Verdana" w:eastAsia="Verdana" w:hAnsi="Verdana" w:cs="Verdana"/>
          <w:color w:val="000000" w:themeColor="text1"/>
        </w:rPr>
        <w:t>the Patient Advocacy Service</w:t>
      </w:r>
      <w:r w:rsidR="3505C2B7" w:rsidRPr="74D28F2D">
        <w:rPr>
          <w:rFonts w:ascii="Verdana" w:eastAsia="Verdana" w:hAnsi="Verdana" w:cs="Verdana"/>
          <w:color w:val="000000" w:themeColor="text1"/>
        </w:rPr>
        <w:t xml:space="preserve"> through the effective and efficient management of Financ</w:t>
      </w:r>
      <w:r w:rsidR="004A2927">
        <w:rPr>
          <w:rFonts w:ascii="Verdana" w:eastAsia="Verdana" w:hAnsi="Verdana" w:cs="Verdana"/>
          <w:color w:val="000000" w:themeColor="text1"/>
        </w:rPr>
        <w:t>ial transactions</w:t>
      </w:r>
      <w:r w:rsidR="00197B2C">
        <w:rPr>
          <w:rFonts w:ascii="Verdana" w:eastAsia="Verdana" w:hAnsi="Verdana" w:cs="Verdana"/>
          <w:color w:val="000000" w:themeColor="text1"/>
        </w:rPr>
        <w:t>,</w:t>
      </w:r>
      <w:r w:rsidR="004A2927">
        <w:rPr>
          <w:rFonts w:ascii="Verdana" w:eastAsia="Verdana" w:hAnsi="Verdana" w:cs="Verdana"/>
          <w:color w:val="000000" w:themeColor="text1"/>
        </w:rPr>
        <w:t xml:space="preserve"> </w:t>
      </w:r>
      <w:r w:rsidR="3505C2B7" w:rsidRPr="74D28F2D">
        <w:rPr>
          <w:rFonts w:ascii="Verdana" w:eastAsia="Verdana" w:hAnsi="Verdana" w:cs="Verdana"/>
          <w:color w:val="000000" w:themeColor="text1"/>
        </w:rPr>
        <w:t xml:space="preserve"> processes</w:t>
      </w:r>
      <w:r w:rsidR="00722484">
        <w:rPr>
          <w:rFonts w:ascii="Verdana" w:eastAsia="Verdana" w:hAnsi="Verdana" w:cs="Verdana"/>
          <w:color w:val="000000" w:themeColor="text1"/>
        </w:rPr>
        <w:t xml:space="preserve"> and</w:t>
      </w:r>
      <w:r w:rsidR="3505C2B7" w:rsidRPr="74D28F2D">
        <w:rPr>
          <w:rFonts w:ascii="Verdana" w:eastAsia="Verdana" w:hAnsi="Verdana" w:cs="Verdana"/>
          <w:color w:val="000000" w:themeColor="text1"/>
        </w:rPr>
        <w:t xml:space="preserve"> </w:t>
      </w:r>
      <w:r w:rsidR="73DDEFD3" w:rsidRPr="74D28F2D">
        <w:rPr>
          <w:rFonts w:ascii="Verdana" w:eastAsia="Verdana" w:hAnsi="Verdana" w:cs="Verdana"/>
          <w:color w:val="000000" w:themeColor="text1"/>
        </w:rPr>
        <w:t>procedures</w:t>
      </w:r>
      <w:r w:rsidR="00722484">
        <w:rPr>
          <w:rFonts w:ascii="Verdana" w:eastAsia="Verdana" w:hAnsi="Verdana" w:cs="Verdana"/>
          <w:color w:val="000000" w:themeColor="text1"/>
        </w:rPr>
        <w:t>.</w:t>
      </w:r>
      <w:r w:rsidR="3505C2B7" w:rsidRPr="74D28F2D">
        <w:rPr>
          <w:rFonts w:ascii="Verdana" w:eastAsia="Verdana" w:hAnsi="Verdana" w:cs="Verdana"/>
          <w:color w:val="000000" w:themeColor="text1"/>
        </w:rPr>
        <w:t xml:space="preserve"> </w:t>
      </w:r>
      <w:r w:rsidR="00552523">
        <w:rPr>
          <w:rFonts w:ascii="Verdana" w:eastAsia="Verdana" w:hAnsi="Verdana" w:cs="Verdana"/>
          <w:color w:val="000000" w:themeColor="text1"/>
        </w:rPr>
        <w:t>Assistance with the p</w:t>
      </w:r>
      <w:r w:rsidR="002E5F45">
        <w:rPr>
          <w:rFonts w:ascii="Verdana" w:eastAsia="Verdana" w:hAnsi="Verdana" w:cs="Verdana"/>
          <w:color w:val="000000" w:themeColor="text1"/>
        </w:rPr>
        <w:t xml:space="preserve">roduction of </w:t>
      </w:r>
      <w:r w:rsidR="005E33A9">
        <w:rPr>
          <w:rFonts w:ascii="Verdana" w:eastAsia="Verdana" w:hAnsi="Verdana" w:cs="Verdana"/>
          <w:color w:val="000000" w:themeColor="text1"/>
        </w:rPr>
        <w:t xml:space="preserve">thorough, accurate and timely </w:t>
      </w:r>
      <w:r w:rsidR="3505C2B7" w:rsidRPr="74D28F2D">
        <w:rPr>
          <w:rFonts w:ascii="Verdana" w:eastAsia="Verdana" w:hAnsi="Verdana" w:cs="Verdana"/>
          <w:color w:val="000000" w:themeColor="text1"/>
        </w:rPr>
        <w:t>reporting</w:t>
      </w:r>
      <w:r w:rsidR="005E33A9">
        <w:rPr>
          <w:rFonts w:ascii="Verdana" w:eastAsia="Verdana" w:hAnsi="Verdana" w:cs="Verdana"/>
          <w:color w:val="000000" w:themeColor="text1"/>
        </w:rPr>
        <w:t xml:space="preserve"> for funders and the Board of Directors </w:t>
      </w:r>
      <w:r w:rsidR="009D4046">
        <w:rPr>
          <w:rFonts w:ascii="Verdana" w:eastAsia="Verdana" w:hAnsi="Verdana" w:cs="Verdana"/>
          <w:color w:val="000000" w:themeColor="text1"/>
        </w:rPr>
        <w:t>are core components of this role</w:t>
      </w:r>
      <w:r w:rsidR="3505C2B7" w:rsidRPr="74D28F2D">
        <w:rPr>
          <w:rFonts w:ascii="Verdana" w:eastAsia="Verdana" w:hAnsi="Verdana" w:cs="Verdana"/>
          <w:color w:val="000000" w:themeColor="text1"/>
        </w:rPr>
        <w:t>.</w:t>
      </w:r>
      <w:r w:rsidR="12551032" w:rsidRPr="74D28F2D">
        <w:rPr>
          <w:rFonts w:ascii="Verdana" w:eastAsia="Verdana" w:hAnsi="Verdana" w:cs="Verdana"/>
          <w:color w:val="000000" w:themeColor="text1"/>
        </w:rPr>
        <w:t xml:space="preserve"> </w:t>
      </w:r>
      <w:r w:rsidR="00D00605">
        <w:rPr>
          <w:rFonts w:ascii="Verdana" w:eastAsia="Verdana" w:hAnsi="Verdana" w:cs="Verdana"/>
          <w:color w:val="000000" w:themeColor="text1"/>
        </w:rPr>
        <w:t xml:space="preserve">Ensuring that financial reporting is </w:t>
      </w:r>
      <w:r w:rsidR="00E850DE">
        <w:rPr>
          <w:rFonts w:ascii="Verdana" w:eastAsia="Verdana" w:hAnsi="Verdana" w:cs="Verdana"/>
          <w:color w:val="000000" w:themeColor="text1"/>
        </w:rPr>
        <w:t xml:space="preserve">accurate </w:t>
      </w:r>
      <w:r w:rsidR="00765D27">
        <w:rPr>
          <w:rFonts w:ascii="Verdana" w:eastAsia="Verdana" w:hAnsi="Verdana" w:cs="Verdana"/>
          <w:color w:val="000000" w:themeColor="text1"/>
        </w:rPr>
        <w:t xml:space="preserve">and </w:t>
      </w:r>
      <w:r w:rsidR="00D00605">
        <w:rPr>
          <w:rFonts w:ascii="Verdana" w:eastAsia="Verdana" w:hAnsi="Verdana" w:cs="Verdana"/>
          <w:color w:val="000000" w:themeColor="text1"/>
        </w:rPr>
        <w:t>produced in accordance with</w:t>
      </w:r>
      <w:r w:rsidR="0065507B">
        <w:rPr>
          <w:rFonts w:ascii="Verdana" w:eastAsia="Verdana" w:hAnsi="Verdana" w:cs="Verdana"/>
          <w:color w:val="000000" w:themeColor="text1"/>
        </w:rPr>
        <w:t xml:space="preserve"> financial controls and</w:t>
      </w:r>
      <w:r w:rsidR="00D00605">
        <w:rPr>
          <w:rFonts w:ascii="Verdana" w:eastAsia="Verdana" w:hAnsi="Verdana" w:cs="Verdana"/>
          <w:color w:val="000000" w:themeColor="text1"/>
        </w:rPr>
        <w:t xml:space="preserve"> </w:t>
      </w:r>
      <w:r w:rsidR="00765D27">
        <w:rPr>
          <w:rFonts w:ascii="Verdana" w:eastAsia="Verdana" w:hAnsi="Verdana" w:cs="Verdana"/>
          <w:color w:val="000000" w:themeColor="text1"/>
        </w:rPr>
        <w:t>funder requirements</w:t>
      </w:r>
      <w:r w:rsidR="00D00605">
        <w:rPr>
          <w:rFonts w:ascii="Verdana" w:eastAsia="Verdana" w:hAnsi="Verdana" w:cs="Verdana"/>
          <w:color w:val="000000" w:themeColor="text1"/>
        </w:rPr>
        <w:t>.</w:t>
      </w:r>
    </w:p>
    <w:p w14:paraId="339F42E5" w14:textId="28C587ED" w:rsidR="00543D23" w:rsidRPr="001F2F92" w:rsidRDefault="088F8921" w:rsidP="74D28F2D">
      <w:pPr>
        <w:pStyle w:val="Default"/>
        <w:spacing w:line="360" w:lineRule="auto"/>
        <w:jc w:val="both"/>
        <w:rPr>
          <w:rFonts w:ascii="Verdana" w:eastAsia="Verdana" w:hAnsi="Verdana" w:cs="Verdana"/>
        </w:rPr>
      </w:pPr>
      <w:r w:rsidRPr="74D28F2D">
        <w:rPr>
          <w:rFonts w:ascii="Verdana" w:eastAsia="Verdana" w:hAnsi="Verdana" w:cs="Verdana"/>
          <w:color w:val="000000" w:themeColor="text1"/>
          <w:lang w:val="en-GB"/>
        </w:rPr>
        <w:t xml:space="preserve"> </w:t>
      </w:r>
    </w:p>
    <w:p w14:paraId="48DA74A5" w14:textId="77777777" w:rsidR="009634B7" w:rsidRDefault="009634B7">
      <w:r>
        <w:br w:type="page"/>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CE32CA" w:rsidRPr="001F2F92" w14:paraId="545BEE93" w14:textId="77777777" w:rsidTr="5552EE6D">
        <w:trPr>
          <w:trHeight w:val="80"/>
        </w:trPr>
        <w:tc>
          <w:tcPr>
            <w:tcW w:w="9180" w:type="dxa"/>
          </w:tcPr>
          <w:p w14:paraId="4A11065E" w14:textId="77777777" w:rsidR="00C92708" w:rsidRDefault="00C92708" w:rsidP="002E5CF9">
            <w:pPr>
              <w:autoSpaceDE w:val="0"/>
              <w:autoSpaceDN w:val="0"/>
              <w:adjustRightInd w:val="0"/>
              <w:spacing w:after="0" w:line="360" w:lineRule="auto"/>
              <w:jc w:val="both"/>
              <w:rPr>
                <w:rFonts w:ascii="Verdana" w:eastAsia="Calibri" w:hAnsi="Verdana"/>
                <w:color w:val="000000" w:themeColor="text1"/>
                <w:sz w:val="24"/>
                <w:szCs w:val="24"/>
              </w:rPr>
            </w:pPr>
          </w:p>
          <w:p w14:paraId="7BDD47AC" w14:textId="77777777" w:rsidR="00C92708" w:rsidRDefault="00C92708" w:rsidP="002E5CF9">
            <w:pPr>
              <w:pStyle w:val="paragraph"/>
              <w:spacing w:before="0" w:beforeAutospacing="0" w:after="0" w:afterAutospacing="0" w:line="360" w:lineRule="auto"/>
              <w:textAlignment w:val="baseline"/>
              <w:rPr>
                <w:rFonts w:ascii="Segoe UI" w:hAnsi="Segoe UI" w:cs="Segoe UI"/>
                <w:color w:val="2E74B5"/>
                <w:sz w:val="18"/>
                <w:szCs w:val="18"/>
              </w:rPr>
            </w:pPr>
            <w:r>
              <w:rPr>
                <w:rStyle w:val="normaltextrun"/>
                <w:rFonts w:ascii="Verdana" w:hAnsi="Verdana" w:cs="Segoe UI"/>
                <w:color w:val="2E74B5"/>
                <w:sz w:val="28"/>
                <w:szCs w:val="28"/>
                <w:lang w:val="en-IE"/>
              </w:rPr>
              <w:t>Vision Statement </w:t>
            </w:r>
            <w:r>
              <w:rPr>
                <w:rStyle w:val="eop"/>
                <w:rFonts w:ascii="Verdana" w:hAnsi="Verdana" w:cs="Segoe UI"/>
                <w:color w:val="2E74B5"/>
                <w:sz w:val="28"/>
                <w:szCs w:val="28"/>
              </w:rPr>
              <w:t> </w:t>
            </w:r>
          </w:p>
          <w:p w14:paraId="73138146" w14:textId="77777777" w:rsidR="00C92708" w:rsidRDefault="00C92708" w:rsidP="002E5CF9">
            <w:pPr>
              <w:pStyle w:val="paragraph"/>
              <w:spacing w:before="0" w:beforeAutospacing="0" w:after="0" w:afterAutospacing="0" w:line="360" w:lineRule="auto"/>
              <w:textAlignment w:val="baseline"/>
              <w:rPr>
                <w:rFonts w:ascii="Segoe UI" w:hAnsi="Segoe UI" w:cs="Segoe UI"/>
                <w:sz w:val="18"/>
                <w:szCs w:val="18"/>
              </w:rPr>
            </w:pPr>
            <w:r>
              <w:rPr>
                <w:rStyle w:val="eop"/>
                <w:rFonts w:ascii="Verdana" w:hAnsi="Verdana" w:cs="Segoe UI"/>
              </w:rPr>
              <w:t> </w:t>
            </w:r>
          </w:p>
          <w:p w14:paraId="6ED44A14" w14:textId="7693A6C9" w:rsidR="00C92708" w:rsidRDefault="00C92708" w:rsidP="002E5CF9">
            <w:pPr>
              <w:pStyle w:val="paragraph"/>
              <w:spacing w:before="0" w:beforeAutospacing="0" w:after="0" w:afterAutospacing="0" w:line="360" w:lineRule="auto"/>
              <w:jc w:val="both"/>
              <w:textAlignment w:val="baseline"/>
              <w:rPr>
                <w:rStyle w:val="eop"/>
                <w:rFonts w:ascii="Verdana" w:hAnsi="Verdana" w:cs="Segoe UI"/>
                <w:color w:val="000000"/>
              </w:rPr>
            </w:pPr>
            <w:r>
              <w:rPr>
                <w:rStyle w:val="normaltextrun"/>
                <w:rFonts w:ascii="Verdana" w:hAnsi="Verdana" w:cs="Segoe UI"/>
                <w:color w:val="000000"/>
                <w:lang w:val="en-IE"/>
              </w:rPr>
              <w:t xml:space="preserve">The Patient Advocacy Service recognises the right of all people to support, guidance and information when issues arise in relation to their care and treatment which may lead to their wish to </w:t>
            </w:r>
            <w:r w:rsidR="0023584B">
              <w:rPr>
                <w:rStyle w:val="normaltextrun"/>
                <w:rFonts w:ascii="Verdana" w:hAnsi="Verdana" w:cs="Segoe UI"/>
                <w:color w:val="000000"/>
                <w:lang w:val="en-IE"/>
              </w:rPr>
              <w:t xml:space="preserve">make a formal </w:t>
            </w:r>
            <w:r>
              <w:rPr>
                <w:rStyle w:val="normaltextrun"/>
                <w:rFonts w:ascii="Verdana" w:hAnsi="Verdana" w:cs="Segoe UI"/>
                <w:color w:val="000000"/>
                <w:lang w:val="en-IE"/>
              </w:rPr>
              <w:t>complain</w:t>
            </w:r>
            <w:r w:rsidR="0023584B">
              <w:rPr>
                <w:rStyle w:val="normaltextrun"/>
                <w:rFonts w:ascii="Verdana" w:hAnsi="Verdana" w:cs="Segoe UI"/>
                <w:color w:val="000000"/>
                <w:lang w:val="en-IE"/>
              </w:rPr>
              <w:t>t</w:t>
            </w:r>
            <w:r>
              <w:rPr>
                <w:rStyle w:val="normaltextrun"/>
                <w:rFonts w:ascii="Verdana" w:hAnsi="Verdana" w:cs="Segoe UI"/>
                <w:color w:val="000000"/>
                <w:lang w:val="en-IE"/>
              </w:rPr>
              <w:t xml:space="preserve"> about their treatment or care or seek answers in the aftermath of a patient safety incident.</w:t>
            </w:r>
            <w:r>
              <w:rPr>
                <w:rStyle w:val="eop"/>
                <w:rFonts w:ascii="Verdana" w:hAnsi="Verdana" w:cs="Segoe UI"/>
                <w:color w:val="000000"/>
              </w:rPr>
              <w:t> </w:t>
            </w:r>
            <w:r>
              <w:rPr>
                <w:rStyle w:val="normaltextrun"/>
                <w:rFonts w:ascii="Verdana" w:hAnsi="Verdana" w:cs="Segoe UI"/>
                <w:color w:val="000000"/>
                <w:lang w:val="en-IE"/>
              </w:rPr>
              <w:t>We identify the core human rights as being dignity, autonomy, equality, and independence. </w:t>
            </w:r>
            <w:r>
              <w:rPr>
                <w:rStyle w:val="eop"/>
                <w:rFonts w:ascii="Verdana" w:hAnsi="Verdana" w:cs="Segoe UI"/>
                <w:color w:val="000000"/>
              </w:rPr>
              <w:t> </w:t>
            </w:r>
          </w:p>
          <w:p w14:paraId="2A3FA21B" w14:textId="77777777" w:rsidR="002E5CF9" w:rsidRDefault="002E5CF9" w:rsidP="002E5CF9">
            <w:pPr>
              <w:pStyle w:val="paragraph"/>
              <w:spacing w:before="0" w:beforeAutospacing="0" w:after="0" w:afterAutospacing="0" w:line="360" w:lineRule="auto"/>
              <w:jc w:val="both"/>
              <w:textAlignment w:val="baseline"/>
              <w:rPr>
                <w:rFonts w:ascii="Segoe UI" w:hAnsi="Segoe UI" w:cs="Segoe UI"/>
                <w:sz w:val="18"/>
                <w:szCs w:val="18"/>
              </w:rPr>
            </w:pPr>
          </w:p>
          <w:p w14:paraId="439A3B9E" w14:textId="45C872A9" w:rsidR="00C92708" w:rsidRDefault="00C92708" w:rsidP="002E5CF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Verdana" w:hAnsi="Verdana" w:cs="Segoe UI"/>
                <w:color w:val="0070C0"/>
                <w:sz w:val="28"/>
                <w:szCs w:val="28"/>
                <w:lang w:val="en-US"/>
              </w:rPr>
              <w:t>Values</w:t>
            </w:r>
            <w:r>
              <w:rPr>
                <w:rStyle w:val="eop"/>
                <w:rFonts w:ascii="Verdana" w:hAnsi="Verdana" w:cs="Segoe UI"/>
                <w:color w:val="0070C0"/>
                <w:sz w:val="28"/>
                <w:szCs w:val="28"/>
              </w:rPr>
              <w:t> </w:t>
            </w:r>
          </w:p>
          <w:p w14:paraId="0EEDE861" w14:textId="77777777" w:rsidR="00C92708" w:rsidRDefault="00C92708" w:rsidP="002E5CF9">
            <w:pPr>
              <w:pStyle w:val="paragraph"/>
              <w:spacing w:before="0" w:beforeAutospacing="0" w:after="0" w:afterAutospacing="0" w:line="360" w:lineRule="auto"/>
              <w:jc w:val="both"/>
              <w:textAlignment w:val="baseline"/>
              <w:rPr>
                <w:rStyle w:val="eop"/>
                <w:rFonts w:ascii="Verdana" w:hAnsi="Verdana" w:cs="Segoe UI"/>
                <w:color w:val="000000"/>
              </w:rPr>
            </w:pPr>
            <w:r>
              <w:rPr>
                <w:rStyle w:val="normaltextrun"/>
                <w:rFonts w:ascii="Verdana" w:hAnsi="Verdana" w:cs="Segoe UI"/>
                <w:color w:val="000000"/>
                <w:lang w:val="en-US"/>
              </w:rPr>
              <w:t>The Patient Advocacy Service has adopted five core values which underpin its work.</w:t>
            </w:r>
            <w:r>
              <w:rPr>
                <w:rStyle w:val="eop"/>
                <w:rFonts w:ascii="Verdana" w:hAnsi="Verdana" w:cs="Segoe UI"/>
                <w:color w:val="000000"/>
              </w:rPr>
              <w:t> </w:t>
            </w:r>
          </w:p>
          <w:p w14:paraId="0D2A1D19" w14:textId="77777777" w:rsidR="00303EA1" w:rsidRDefault="00303EA1" w:rsidP="002E5CF9">
            <w:pPr>
              <w:pStyle w:val="paragraph"/>
              <w:spacing w:before="0" w:beforeAutospacing="0" w:after="0" w:afterAutospacing="0" w:line="360" w:lineRule="auto"/>
              <w:jc w:val="both"/>
              <w:textAlignment w:val="baseline"/>
              <w:rPr>
                <w:rFonts w:ascii="Segoe UI" w:hAnsi="Segoe UI" w:cs="Segoe UI"/>
                <w:sz w:val="18"/>
                <w:szCs w:val="18"/>
              </w:rPr>
            </w:pPr>
          </w:p>
          <w:p w14:paraId="57F88BC2" w14:textId="77777777" w:rsidR="00C92708" w:rsidRDefault="00C92708" w:rsidP="002E5CF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b/>
                <w:bCs/>
                <w:color w:val="000000"/>
                <w:lang w:val="en-US"/>
              </w:rPr>
              <w:t>1</w:t>
            </w:r>
            <w:r>
              <w:rPr>
                <w:rStyle w:val="tabchar"/>
                <w:rFonts w:ascii="Calibri" w:hAnsi="Calibri" w:cs="Calibri"/>
                <w:color w:val="000000"/>
              </w:rPr>
              <w:tab/>
            </w:r>
            <w:r>
              <w:rPr>
                <w:rStyle w:val="normaltextrun"/>
                <w:rFonts w:ascii="Verdana" w:hAnsi="Verdana" w:cs="Segoe UI"/>
                <w:b/>
                <w:bCs/>
                <w:color w:val="000000"/>
                <w:lang w:val="en-US"/>
              </w:rPr>
              <w:t>Independence</w:t>
            </w:r>
            <w:r>
              <w:rPr>
                <w:rStyle w:val="eop"/>
                <w:rFonts w:ascii="Verdana" w:hAnsi="Verdana" w:cs="Segoe UI"/>
                <w:color w:val="000000"/>
              </w:rPr>
              <w:t> </w:t>
            </w:r>
          </w:p>
          <w:p w14:paraId="7341DA72" w14:textId="77777777" w:rsidR="00303EA1" w:rsidRDefault="00C92708" w:rsidP="002E5CF9">
            <w:pPr>
              <w:pStyle w:val="paragraph"/>
              <w:spacing w:before="0" w:beforeAutospacing="0" w:after="0" w:afterAutospacing="0" w:line="360" w:lineRule="auto"/>
              <w:jc w:val="both"/>
              <w:textAlignment w:val="baseline"/>
              <w:rPr>
                <w:rStyle w:val="normaltextrun"/>
                <w:rFonts w:ascii="Verdana" w:hAnsi="Verdana" w:cs="Segoe UI"/>
                <w:color w:val="000000"/>
                <w:lang w:val="en-IE"/>
              </w:rPr>
            </w:pPr>
            <w:r>
              <w:rPr>
                <w:rStyle w:val="normaltextrun"/>
                <w:rFonts w:ascii="Verdana" w:hAnsi="Verdana" w:cs="Segoe UI"/>
                <w:color w:val="000000"/>
                <w:lang w:val="en-IE"/>
              </w:rPr>
              <w:t>We work with the person independently of others and free from all conflicts of interest. The advocacy process is led and guided by the person. The Patient Advocacy Service is entirely independent of the HSE. </w:t>
            </w:r>
          </w:p>
          <w:p w14:paraId="751665FE" w14:textId="23AB0740" w:rsidR="00C92708" w:rsidRDefault="00C92708" w:rsidP="002E5CF9">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Verdana" w:hAnsi="Verdana" w:cs="Segoe UI"/>
                <w:color w:val="000000"/>
              </w:rPr>
              <w:t> </w:t>
            </w:r>
          </w:p>
          <w:p w14:paraId="7753BD47" w14:textId="77777777" w:rsidR="00C92708" w:rsidRDefault="00C92708" w:rsidP="002E5CF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b/>
                <w:bCs/>
                <w:color w:val="000000"/>
                <w:lang w:val="en-US"/>
              </w:rPr>
              <w:t>2</w:t>
            </w:r>
            <w:r>
              <w:rPr>
                <w:rStyle w:val="tabchar"/>
                <w:rFonts w:ascii="Calibri" w:hAnsi="Calibri" w:cs="Calibri"/>
                <w:color w:val="000000"/>
              </w:rPr>
              <w:tab/>
            </w:r>
            <w:r>
              <w:rPr>
                <w:rStyle w:val="normaltextrun"/>
                <w:rFonts w:ascii="Verdana" w:hAnsi="Verdana" w:cs="Segoe UI"/>
                <w:b/>
                <w:bCs/>
                <w:color w:val="000000"/>
                <w:lang w:val="en-US"/>
              </w:rPr>
              <w:t>Autonomy</w:t>
            </w:r>
            <w:r>
              <w:rPr>
                <w:rStyle w:val="eop"/>
                <w:rFonts w:ascii="Verdana" w:hAnsi="Verdana" w:cs="Segoe UI"/>
                <w:color w:val="000000"/>
              </w:rPr>
              <w:t> </w:t>
            </w:r>
          </w:p>
          <w:p w14:paraId="62913E4F" w14:textId="77777777" w:rsidR="00C92708" w:rsidRDefault="00C92708" w:rsidP="002E5CF9">
            <w:pPr>
              <w:pStyle w:val="paragraph"/>
              <w:spacing w:before="0" w:beforeAutospacing="0" w:after="0" w:afterAutospacing="0" w:line="360" w:lineRule="auto"/>
              <w:jc w:val="both"/>
              <w:textAlignment w:val="baseline"/>
              <w:rPr>
                <w:rStyle w:val="eop"/>
                <w:rFonts w:ascii="Verdana" w:hAnsi="Verdana" w:cs="Segoe UI"/>
              </w:rPr>
            </w:pPr>
            <w:r>
              <w:rPr>
                <w:rStyle w:val="normaltextrun"/>
                <w:rFonts w:ascii="Verdana" w:hAnsi="Verdana" w:cs="Segoe UI"/>
                <w:lang w:val="en-IE"/>
              </w:rPr>
              <w:t>We support the right of the person to have their complaints processed in a balanced, fair and transparent manner and support the right of the person to self-direction/determination (i.e. to be in control of their own life) and to make informed decisions based on their will and preferences.</w:t>
            </w:r>
            <w:r>
              <w:rPr>
                <w:rStyle w:val="eop"/>
                <w:rFonts w:ascii="Verdana" w:hAnsi="Verdana" w:cs="Segoe UI"/>
              </w:rPr>
              <w:t> </w:t>
            </w:r>
          </w:p>
          <w:p w14:paraId="2A69BD1A" w14:textId="77777777" w:rsidR="00303EA1" w:rsidRDefault="00303EA1" w:rsidP="002E5CF9">
            <w:pPr>
              <w:pStyle w:val="paragraph"/>
              <w:spacing w:before="0" w:beforeAutospacing="0" w:after="0" w:afterAutospacing="0" w:line="360" w:lineRule="auto"/>
              <w:jc w:val="both"/>
              <w:textAlignment w:val="baseline"/>
              <w:rPr>
                <w:rFonts w:ascii="Segoe UI" w:hAnsi="Segoe UI" w:cs="Segoe UI"/>
                <w:sz w:val="18"/>
                <w:szCs w:val="18"/>
              </w:rPr>
            </w:pPr>
          </w:p>
          <w:p w14:paraId="79103DBA" w14:textId="77777777" w:rsidR="00C92708" w:rsidRDefault="00C92708" w:rsidP="002E5CF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b/>
                <w:bCs/>
                <w:lang w:val="en-IE"/>
              </w:rPr>
              <w:t>3</w:t>
            </w:r>
            <w:r>
              <w:rPr>
                <w:rStyle w:val="tabchar"/>
                <w:rFonts w:ascii="Calibri" w:hAnsi="Calibri" w:cs="Calibri"/>
              </w:rPr>
              <w:tab/>
            </w:r>
            <w:r>
              <w:rPr>
                <w:rStyle w:val="normaltextrun"/>
                <w:rFonts w:ascii="Verdana" w:hAnsi="Verdana" w:cs="Segoe UI"/>
                <w:b/>
                <w:bCs/>
                <w:lang w:val="en-IE"/>
              </w:rPr>
              <w:t>Equality/Citizenship</w:t>
            </w:r>
            <w:r>
              <w:rPr>
                <w:rStyle w:val="eop"/>
                <w:rFonts w:ascii="Verdana" w:hAnsi="Verdana" w:cs="Segoe UI"/>
              </w:rPr>
              <w:t> </w:t>
            </w:r>
          </w:p>
          <w:p w14:paraId="067BEF95" w14:textId="50676EA9" w:rsidR="00C92708" w:rsidRDefault="00C92708" w:rsidP="002E5CF9">
            <w:pPr>
              <w:pStyle w:val="paragraph"/>
              <w:spacing w:before="0" w:beforeAutospacing="0" w:after="0" w:afterAutospacing="0" w:line="360" w:lineRule="auto"/>
              <w:jc w:val="both"/>
              <w:textAlignment w:val="baseline"/>
              <w:rPr>
                <w:rStyle w:val="eop"/>
                <w:rFonts w:ascii="Verdana" w:hAnsi="Verdana" w:cs="Segoe UI"/>
              </w:rPr>
            </w:pPr>
            <w:r>
              <w:rPr>
                <w:rStyle w:val="normaltextrun"/>
                <w:rFonts w:ascii="Verdana" w:hAnsi="Verdana" w:cs="Segoe UI"/>
                <w:lang w:val="en-IE"/>
              </w:rPr>
              <w:t>We support the right of the person to assert and enjoy their human rights, to participate in society as an equal citizen and to fulfil their full potential within a life of their own choosing.</w:t>
            </w:r>
            <w:r>
              <w:rPr>
                <w:rStyle w:val="eop"/>
                <w:rFonts w:ascii="Verdana" w:hAnsi="Verdana" w:cs="Segoe UI"/>
              </w:rPr>
              <w:t>  </w:t>
            </w:r>
          </w:p>
          <w:p w14:paraId="4A2D0BB0" w14:textId="77777777" w:rsidR="00303EA1" w:rsidRDefault="00303EA1" w:rsidP="002E5CF9">
            <w:pPr>
              <w:pStyle w:val="paragraph"/>
              <w:spacing w:before="0" w:beforeAutospacing="0" w:after="0" w:afterAutospacing="0" w:line="360" w:lineRule="auto"/>
              <w:jc w:val="both"/>
              <w:textAlignment w:val="baseline"/>
              <w:rPr>
                <w:rFonts w:ascii="Segoe UI" w:hAnsi="Segoe UI" w:cs="Segoe UI"/>
                <w:sz w:val="18"/>
                <w:szCs w:val="18"/>
              </w:rPr>
            </w:pPr>
          </w:p>
          <w:p w14:paraId="006F2B34" w14:textId="77777777" w:rsidR="00E91603" w:rsidRDefault="00E91603" w:rsidP="002E5CF9">
            <w:pPr>
              <w:pStyle w:val="paragraph"/>
              <w:spacing w:before="0" w:beforeAutospacing="0" w:after="0" w:afterAutospacing="0" w:line="360" w:lineRule="auto"/>
              <w:jc w:val="both"/>
              <w:textAlignment w:val="baseline"/>
              <w:rPr>
                <w:rStyle w:val="normaltextrun"/>
                <w:rFonts w:ascii="Verdana" w:hAnsi="Verdana" w:cs="Segoe UI"/>
                <w:b/>
                <w:bCs/>
                <w:lang w:val="en-IE"/>
              </w:rPr>
            </w:pPr>
          </w:p>
          <w:p w14:paraId="7C1D273F" w14:textId="77777777" w:rsidR="00E91603" w:rsidRDefault="00E91603" w:rsidP="002E5CF9">
            <w:pPr>
              <w:pStyle w:val="paragraph"/>
              <w:spacing w:before="0" w:beforeAutospacing="0" w:after="0" w:afterAutospacing="0" w:line="360" w:lineRule="auto"/>
              <w:jc w:val="both"/>
              <w:textAlignment w:val="baseline"/>
              <w:rPr>
                <w:rStyle w:val="normaltextrun"/>
                <w:rFonts w:ascii="Verdana" w:hAnsi="Verdana" w:cs="Segoe UI"/>
                <w:b/>
                <w:bCs/>
                <w:lang w:val="en-IE"/>
              </w:rPr>
            </w:pPr>
          </w:p>
          <w:p w14:paraId="5BA2D270" w14:textId="43D922E9" w:rsidR="00C92708" w:rsidRDefault="00C92708" w:rsidP="002E5CF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b/>
                <w:bCs/>
                <w:lang w:val="en-IE"/>
              </w:rPr>
              <w:lastRenderedPageBreak/>
              <w:t>4</w:t>
            </w:r>
            <w:r>
              <w:rPr>
                <w:rStyle w:val="tabchar"/>
                <w:rFonts w:ascii="Calibri" w:hAnsi="Calibri" w:cs="Calibri"/>
              </w:rPr>
              <w:tab/>
            </w:r>
            <w:r>
              <w:rPr>
                <w:rStyle w:val="normaltextrun"/>
                <w:rFonts w:ascii="Verdana" w:hAnsi="Verdana" w:cs="Segoe UI"/>
                <w:b/>
                <w:bCs/>
                <w:lang w:val="en-IE"/>
              </w:rPr>
              <w:t>Respect</w:t>
            </w:r>
            <w:r>
              <w:rPr>
                <w:rStyle w:val="eop"/>
                <w:rFonts w:ascii="Verdana" w:hAnsi="Verdana" w:cs="Segoe UI"/>
              </w:rPr>
              <w:t> </w:t>
            </w:r>
          </w:p>
          <w:p w14:paraId="106FEC15" w14:textId="77777777" w:rsidR="00C92708" w:rsidRDefault="00C92708" w:rsidP="002E5CF9">
            <w:pPr>
              <w:pStyle w:val="paragraph"/>
              <w:spacing w:before="0" w:beforeAutospacing="0" w:after="0" w:afterAutospacing="0" w:line="360" w:lineRule="auto"/>
              <w:jc w:val="both"/>
              <w:textAlignment w:val="baseline"/>
              <w:rPr>
                <w:rStyle w:val="eop"/>
                <w:rFonts w:ascii="Verdana" w:hAnsi="Verdana" w:cs="Segoe UI"/>
              </w:rPr>
            </w:pPr>
            <w:r>
              <w:rPr>
                <w:rStyle w:val="normaltextrun"/>
                <w:rFonts w:ascii="Verdana" w:hAnsi="Verdana" w:cs="Segoe UI"/>
                <w:lang w:val="en-IE"/>
              </w:rPr>
              <w:t>We work with the person in a way which demonstrates respect for them as an individual and for their privacy, dignity and autonomy. </w:t>
            </w:r>
            <w:r>
              <w:rPr>
                <w:rStyle w:val="eop"/>
                <w:rFonts w:ascii="Verdana" w:hAnsi="Verdana" w:cs="Segoe UI"/>
              </w:rPr>
              <w:t> </w:t>
            </w:r>
          </w:p>
          <w:p w14:paraId="09DF084D" w14:textId="77777777" w:rsidR="002E5CF9" w:rsidRDefault="002E5CF9" w:rsidP="002E5CF9">
            <w:pPr>
              <w:pStyle w:val="paragraph"/>
              <w:spacing w:before="0" w:beforeAutospacing="0" w:after="0" w:afterAutospacing="0" w:line="360" w:lineRule="auto"/>
              <w:jc w:val="both"/>
              <w:textAlignment w:val="baseline"/>
              <w:rPr>
                <w:rFonts w:ascii="Segoe UI" w:hAnsi="Segoe UI" w:cs="Segoe UI"/>
                <w:sz w:val="18"/>
                <w:szCs w:val="18"/>
              </w:rPr>
            </w:pPr>
          </w:p>
          <w:p w14:paraId="30C0897E" w14:textId="77777777" w:rsidR="00C92708" w:rsidRDefault="00C92708" w:rsidP="002E5CF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b/>
                <w:bCs/>
                <w:lang w:val="en-IE"/>
              </w:rPr>
              <w:t> 5.</w:t>
            </w:r>
            <w:r>
              <w:rPr>
                <w:rStyle w:val="tabchar"/>
                <w:rFonts w:ascii="Calibri" w:hAnsi="Calibri" w:cs="Calibri"/>
              </w:rPr>
              <w:tab/>
            </w:r>
            <w:r>
              <w:rPr>
                <w:rStyle w:val="normaltextrun"/>
                <w:rFonts w:ascii="Verdana" w:hAnsi="Verdana" w:cs="Segoe UI"/>
                <w:b/>
                <w:bCs/>
                <w:lang w:val="en-IE"/>
              </w:rPr>
              <w:t>Empowerment</w:t>
            </w:r>
            <w:r>
              <w:rPr>
                <w:rStyle w:val="eop"/>
                <w:rFonts w:ascii="Verdana" w:hAnsi="Verdana" w:cs="Segoe UI"/>
              </w:rPr>
              <w:t> </w:t>
            </w:r>
          </w:p>
          <w:p w14:paraId="65677286" w14:textId="77777777" w:rsidR="00C92708" w:rsidRDefault="00C92708" w:rsidP="002E5CF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lang w:val="en-IE"/>
              </w:rPr>
              <w:t>We aim to empower a person to make a complaint or engage with a review process and seek answers when things go wrong, and to facilitate a person to be an active participant in decisions which affect their life, through the way in which the advocacy process is carried out as well as the outcomes it seeks to achieve.</w:t>
            </w:r>
            <w:r>
              <w:rPr>
                <w:rStyle w:val="eop"/>
                <w:rFonts w:ascii="Verdana" w:hAnsi="Verdana" w:cs="Segoe UI"/>
              </w:rPr>
              <w:t> </w:t>
            </w:r>
          </w:p>
          <w:p w14:paraId="4CA17105" w14:textId="77777777" w:rsidR="00C92708" w:rsidRDefault="00C92708" w:rsidP="002E5CF9">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Verdana" w:hAnsi="Verdana" w:cs="Segoe UI"/>
                <w:color w:val="000000"/>
              </w:rPr>
              <w:t> </w:t>
            </w:r>
          </w:p>
          <w:p w14:paraId="6879ADB2" w14:textId="77777777" w:rsidR="00C92708" w:rsidRDefault="00C92708" w:rsidP="002E5CF9">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color w:val="2E74B5"/>
                <w:lang w:val="en-IE"/>
              </w:rPr>
              <w:t>Are you interested in supporting these core values and working as part of an expanding and dynamic team? Read more below about the role, job description and required competencies.</w:t>
            </w:r>
            <w:r>
              <w:rPr>
                <w:rStyle w:val="eop"/>
                <w:rFonts w:ascii="Verdana" w:hAnsi="Verdana" w:cs="Segoe UI"/>
                <w:color w:val="2E74B5"/>
              </w:rPr>
              <w:t> </w:t>
            </w:r>
          </w:p>
          <w:p w14:paraId="1F09808C" w14:textId="77777777" w:rsidR="00C92708" w:rsidRDefault="00C92708" w:rsidP="002E5CF9">
            <w:pPr>
              <w:pStyle w:val="paragraph"/>
              <w:spacing w:before="0" w:beforeAutospacing="0" w:after="0" w:afterAutospacing="0" w:line="360" w:lineRule="auto"/>
              <w:textAlignment w:val="baseline"/>
              <w:rPr>
                <w:rFonts w:ascii="Segoe UI" w:hAnsi="Segoe UI" w:cs="Segoe UI"/>
                <w:sz w:val="18"/>
                <w:szCs w:val="18"/>
              </w:rPr>
            </w:pPr>
            <w:r>
              <w:rPr>
                <w:rStyle w:val="eop"/>
                <w:rFonts w:ascii="Verdana" w:hAnsi="Verdana" w:cs="Segoe UI"/>
              </w:rPr>
              <w:t> </w:t>
            </w:r>
          </w:p>
          <w:p w14:paraId="61CDCEAD" w14:textId="4436ADF3" w:rsidR="00C92708" w:rsidRPr="001F2F92" w:rsidRDefault="00C92708" w:rsidP="002E5CF9">
            <w:pPr>
              <w:autoSpaceDE w:val="0"/>
              <w:autoSpaceDN w:val="0"/>
              <w:adjustRightInd w:val="0"/>
              <w:spacing w:after="0" w:line="360" w:lineRule="auto"/>
              <w:jc w:val="both"/>
              <w:rPr>
                <w:rFonts w:ascii="Verdana" w:hAnsi="Verdana" w:cstheme="majorBidi"/>
                <w:color w:val="2E74B5" w:themeColor="accent1" w:themeShade="BF"/>
                <w:sz w:val="24"/>
                <w:szCs w:val="24"/>
              </w:rPr>
            </w:pPr>
          </w:p>
        </w:tc>
      </w:tr>
    </w:tbl>
    <w:p w14:paraId="6BB9E253" w14:textId="5EA294A3" w:rsidR="007F4119" w:rsidRPr="001F2F92" w:rsidRDefault="007F4119" w:rsidP="002E5CF9">
      <w:pPr>
        <w:spacing w:line="360" w:lineRule="auto"/>
        <w:rPr>
          <w:rFonts w:ascii="Verdana" w:hAnsi="Verdana"/>
          <w:sz w:val="24"/>
          <w:szCs w:val="24"/>
        </w:rPr>
        <w:sectPr w:rsidR="007F4119" w:rsidRPr="001F2F92" w:rsidSect="00AE6495">
          <w:headerReference w:type="even" r:id="rId15"/>
          <w:headerReference w:type="default" r:id="rId16"/>
          <w:headerReference w:type="first" r:id="rId17"/>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147EA80B" w14:textId="5F5DD5C0" w:rsidR="000606E3" w:rsidRPr="00681764" w:rsidRDefault="581B4933" w:rsidP="002850BD">
      <w:pPr>
        <w:pStyle w:val="Heading1"/>
        <w:jc w:val="both"/>
        <w:rPr>
          <w:rFonts w:ascii="Verdana" w:hAnsi="Verdana"/>
        </w:rPr>
      </w:pPr>
      <w:bookmarkStart w:id="3" w:name="_Toc158191589"/>
      <w:r w:rsidRPr="00681764">
        <w:rPr>
          <w:rFonts w:ascii="Verdana" w:hAnsi="Verdana"/>
        </w:rPr>
        <w:lastRenderedPageBreak/>
        <w:t>Job description</w:t>
      </w:r>
      <w:bookmarkEnd w:id="3"/>
      <w:r w:rsidRPr="00681764">
        <w:rPr>
          <w:rFonts w:ascii="Verdana" w:hAnsi="Verdana"/>
        </w:rPr>
        <w:t xml:space="preserve"> </w:t>
      </w:r>
    </w:p>
    <w:p w14:paraId="4CF2C117" w14:textId="679FFEE7" w:rsidR="000606E3" w:rsidRPr="00681764" w:rsidRDefault="6183DB1B" w:rsidP="002850BD">
      <w:pPr>
        <w:pStyle w:val="Heading2"/>
        <w:spacing w:before="200" w:line="360" w:lineRule="auto"/>
        <w:jc w:val="both"/>
        <w:rPr>
          <w:rFonts w:ascii="Verdana" w:hAnsi="Verdana"/>
          <w:sz w:val="28"/>
          <w:szCs w:val="28"/>
        </w:rPr>
      </w:pPr>
      <w:bookmarkStart w:id="4" w:name="_Toc158191590"/>
      <w:r w:rsidRPr="00681764">
        <w:rPr>
          <w:rFonts w:ascii="Verdana" w:eastAsia="Calibri Light" w:hAnsi="Verdana" w:cs="Calibri Light"/>
          <w:sz w:val="28"/>
          <w:szCs w:val="28"/>
        </w:rPr>
        <w:t>Reports to</w:t>
      </w:r>
      <w:bookmarkEnd w:id="4"/>
    </w:p>
    <w:p w14:paraId="54189ED9" w14:textId="2AB6697D" w:rsidR="000606E3" w:rsidRPr="001F2F92" w:rsidRDefault="5EAF8AE8" w:rsidP="002850BD">
      <w:pPr>
        <w:spacing w:before="200" w:line="360" w:lineRule="auto"/>
        <w:jc w:val="both"/>
        <w:rPr>
          <w:rFonts w:ascii="Verdana" w:eastAsia="Calibri" w:hAnsi="Verdana" w:cs="Calibri"/>
          <w:sz w:val="24"/>
          <w:szCs w:val="24"/>
        </w:rPr>
      </w:pPr>
      <w:r w:rsidRPr="17EAB6E4">
        <w:rPr>
          <w:rFonts w:ascii="Verdana" w:eastAsia="Calibri" w:hAnsi="Verdana" w:cs="Calibri"/>
          <w:sz w:val="24"/>
          <w:szCs w:val="24"/>
        </w:rPr>
        <w:t>Corporate Services Manager</w:t>
      </w:r>
      <w:r w:rsidR="436C4A8C" w:rsidRPr="17EAB6E4">
        <w:rPr>
          <w:rFonts w:ascii="Verdana" w:eastAsia="Calibri" w:hAnsi="Verdana" w:cs="Calibri"/>
          <w:sz w:val="24"/>
          <w:szCs w:val="24"/>
        </w:rPr>
        <w:t xml:space="preserve"> </w:t>
      </w:r>
    </w:p>
    <w:p w14:paraId="0E816D1A" w14:textId="5FDE8288" w:rsidR="008F734D" w:rsidRPr="008F734D" w:rsidRDefault="436C4A8C" w:rsidP="054F7CB9">
      <w:pPr>
        <w:pStyle w:val="Heading2"/>
        <w:spacing w:before="200" w:line="360" w:lineRule="auto"/>
        <w:jc w:val="both"/>
        <w:rPr>
          <w:rFonts w:ascii="Verdana" w:hAnsi="Verdana"/>
          <w:sz w:val="28"/>
          <w:szCs w:val="28"/>
        </w:rPr>
      </w:pPr>
      <w:bookmarkStart w:id="5" w:name="_Toc158191591"/>
      <w:r w:rsidRPr="74D28F2D">
        <w:rPr>
          <w:rFonts w:ascii="Verdana" w:hAnsi="Verdana"/>
          <w:sz w:val="28"/>
          <w:szCs w:val="28"/>
        </w:rPr>
        <w:t>Responsibilities</w:t>
      </w:r>
      <w:bookmarkEnd w:id="5"/>
    </w:p>
    <w:p w14:paraId="2B67E7E7" w14:textId="7657A5EE" w:rsidR="054F7CB9" w:rsidRDefault="054F7CB9" w:rsidP="054F7CB9"/>
    <w:p w14:paraId="357D8652" w14:textId="25DA47EC" w:rsidR="4C8F53BF" w:rsidRDefault="4C8F53BF" w:rsidP="74D28F2D">
      <w:pPr>
        <w:pStyle w:val="NoSpacing"/>
        <w:spacing w:line="360" w:lineRule="auto"/>
        <w:jc w:val="both"/>
        <w:rPr>
          <w:rFonts w:ascii="Verdana" w:eastAsia="Verdana" w:hAnsi="Verdana" w:cs="Verdana"/>
          <w:color w:val="000000" w:themeColor="text1"/>
          <w:sz w:val="24"/>
          <w:szCs w:val="24"/>
        </w:rPr>
      </w:pPr>
      <w:r w:rsidRPr="74D28F2D">
        <w:rPr>
          <w:rFonts w:ascii="Verdana" w:eastAsia="Verdana" w:hAnsi="Verdana" w:cs="Verdana"/>
          <w:b/>
          <w:bCs/>
          <w:color w:val="000000" w:themeColor="text1"/>
          <w:sz w:val="24"/>
          <w:szCs w:val="24"/>
          <w:lang w:val="en-US"/>
        </w:rPr>
        <w:t xml:space="preserve">Financial Controls &amp; Reporting </w:t>
      </w:r>
    </w:p>
    <w:p w14:paraId="3DDC0AFB" w14:textId="77777777" w:rsidR="003E5F97" w:rsidRPr="00A85FBB" w:rsidRDefault="009F5547" w:rsidP="009F5547">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17EAB6E4">
        <w:rPr>
          <w:rFonts w:ascii="Verdana" w:eastAsia="Verdana" w:hAnsi="Verdana" w:cs="Verdana"/>
          <w:color w:val="000000" w:themeColor="text1"/>
          <w:sz w:val="24"/>
          <w:szCs w:val="24"/>
          <w:lang w:val="en-US"/>
        </w:rPr>
        <w:t xml:space="preserve">Ensure all supplier invoices and payments are processed by agreed deadlines and in compliance with organisational financial controls. </w:t>
      </w:r>
    </w:p>
    <w:p w14:paraId="1B1DBD75" w14:textId="72417F08" w:rsidR="009F5547" w:rsidRPr="0023584B" w:rsidRDefault="003E5F97" w:rsidP="0023584B">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0023584B">
        <w:rPr>
          <w:rFonts w:ascii="Verdana" w:eastAsia="Verdana" w:hAnsi="Verdana" w:cs="Verdana"/>
          <w:color w:val="323232"/>
          <w:sz w:val="24"/>
          <w:szCs w:val="24"/>
          <w:lang w:val="en-US"/>
        </w:rPr>
        <w:t>Administration of staff expense claims in accordance with public sector procedures, NAS policies, also ensuring compliance with Revenue enhanced reporting requirements.</w:t>
      </w:r>
    </w:p>
    <w:p w14:paraId="3C3EF31F" w14:textId="6B804EDA" w:rsidR="4C8F53BF" w:rsidRDefault="4C8F53BF">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lang w:val="en-US"/>
        </w:rPr>
        <w:t xml:space="preserve">Ensure that </w:t>
      </w:r>
      <w:r w:rsidR="000E5849">
        <w:rPr>
          <w:rFonts w:ascii="Verdana" w:eastAsia="Verdana" w:hAnsi="Verdana" w:cs="Verdana"/>
          <w:color w:val="000000" w:themeColor="text1"/>
          <w:sz w:val="24"/>
          <w:szCs w:val="24"/>
          <w:lang w:val="en-US"/>
        </w:rPr>
        <w:t>Patient Advocacy Service</w:t>
      </w:r>
      <w:r w:rsidRPr="74D28F2D">
        <w:rPr>
          <w:rFonts w:ascii="Verdana" w:eastAsia="Verdana" w:hAnsi="Verdana" w:cs="Verdana"/>
          <w:color w:val="000000" w:themeColor="text1"/>
          <w:sz w:val="24"/>
          <w:szCs w:val="24"/>
          <w:lang w:val="en-US"/>
        </w:rPr>
        <w:t xml:space="preserve"> reporting outputs are of a high standard, respond to the needs of the target audience, are accurate and are delivered within agreed timelines.</w:t>
      </w:r>
    </w:p>
    <w:p w14:paraId="763671A2" w14:textId="1BFBF80B" w:rsidR="4C8F53BF" w:rsidRDefault="4C8F53BF">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17EAB6E4">
        <w:rPr>
          <w:rFonts w:ascii="Verdana" w:eastAsia="Verdana" w:hAnsi="Verdana" w:cs="Verdana"/>
          <w:color w:val="000000" w:themeColor="text1"/>
          <w:sz w:val="24"/>
          <w:szCs w:val="24"/>
          <w:lang w:val="en-US"/>
        </w:rPr>
        <w:t>Ensure all financial controls systems are in compliance with regulatory and funder requirements.</w:t>
      </w:r>
    </w:p>
    <w:p w14:paraId="3CB68540" w14:textId="12843005" w:rsidR="4C8F53BF" w:rsidRDefault="4C8F53BF">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lang w:val="en-US"/>
        </w:rPr>
        <w:t xml:space="preserve">Contribute to the development of the </w:t>
      </w:r>
      <w:r w:rsidR="00313574">
        <w:rPr>
          <w:rFonts w:ascii="Verdana" w:eastAsia="Verdana" w:hAnsi="Verdana" w:cs="Verdana"/>
          <w:color w:val="000000" w:themeColor="text1"/>
          <w:sz w:val="24"/>
          <w:szCs w:val="24"/>
          <w:lang w:val="en-US"/>
        </w:rPr>
        <w:t>Patient Advocacy Service</w:t>
      </w:r>
      <w:r w:rsidRPr="74D28F2D">
        <w:rPr>
          <w:rFonts w:ascii="Verdana" w:eastAsia="Verdana" w:hAnsi="Verdana" w:cs="Verdana"/>
          <w:color w:val="000000" w:themeColor="text1"/>
          <w:sz w:val="24"/>
          <w:szCs w:val="24"/>
          <w:lang w:val="en-US"/>
        </w:rPr>
        <w:t xml:space="preserve"> annual budget in conjunction with the </w:t>
      </w:r>
      <w:r w:rsidR="00D80636">
        <w:rPr>
          <w:rFonts w:ascii="Verdana" w:eastAsia="Verdana" w:hAnsi="Verdana" w:cs="Verdana"/>
          <w:color w:val="000000" w:themeColor="text1"/>
          <w:sz w:val="24"/>
          <w:szCs w:val="24"/>
          <w:lang w:val="en-US"/>
        </w:rPr>
        <w:t>Corporate Services Team</w:t>
      </w:r>
      <w:r w:rsidRPr="74D28F2D">
        <w:rPr>
          <w:rFonts w:ascii="Verdana" w:eastAsia="Verdana" w:hAnsi="Verdana" w:cs="Verdana"/>
          <w:color w:val="000000" w:themeColor="text1"/>
          <w:sz w:val="24"/>
          <w:szCs w:val="24"/>
          <w:lang w:val="en-US"/>
        </w:rPr>
        <w:t xml:space="preserve"> by providing analysis of costs and forecasting of expenditure required to deliver contracted </w:t>
      </w:r>
      <w:r w:rsidR="004F0033" w:rsidRPr="74D28F2D">
        <w:rPr>
          <w:rFonts w:ascii="Verdana" w:eastAsia="Verdana" w:hAnsi="Verdana" w:cs="Verdana"/>
          <w:color w:val="000000" w:themeColor="text1"/>
          <w:sz w:val="24"/>
          <w:szCs w:val="24"/>
          <w:lang w:val="en-US"/>
        </w:rPr>
        <w:t>Services.</w:t>
      </w:r>
    </w:p>
    <w:p w14:paraId="2BCB287B" w14:textId="2113D64E" w:rsidR="00176F93" w:rsidRPr="00A85FBB" w:rsidRDefault="4C8F53BF" w:rsidP="00176F93">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00176F93">
        <w:rPr>
          <w:rFonts w:ascii="Verdana" w:eastAsia="Verdana" w:hAnsi="Verdana" w:cs="Verdana"/>
          <w:color w:val="000000" w:themeColor="text1"/>
          <w:sz w:val="24"/>
          <w:szCs w:val="24"/>
          <w:lang w:val="en-US"/>
        </w:rPr>
        <w:t xml:space="preserve">Act as point of contact for </w:t>
      </w:r>
      <w:r w:rsidR="00E4794E" w:rsidRPr="00176F93">
        <w:rPr>
          <w:rFonts w:ascii="Verdana" w:eastAsia="Verdana" w:hAnsi="Verdana" w:cs="Verdana"/>
          <w:color w:val="000000" w:themeColor="text1"/>
          <w:sz w:val="24"/>
          <w:szCs w:val="24"/>
          <w:lang w:val="en-US"/>
        </w:rPr>
        <w:t xml:space="preserve">the </w:t>
      </w:r>
      <w:r w:rsidRPr="00176F93">
        <w:rPr>
          <w:rFonts w:ascii="Verdana" w:eastAsia="Verdana" w:hAnsi="Verdana" w:cs="Verdana"/>
          <w:color w:val="000000" w:themeColor="text1"/>
          <w:sz w:val="24"/>
          <w:szCs w:val="24"/>
          <w:lang w:val="en-US"/>
        </w:rPr>
        <w:t xml:space="preserve">Corporate Services Manager and </w:t>
      </w:r>
      <w:r w:rsidR="00753AF1" w:rsidRPr="00176F93">
        <w:rPr>
          <w:rFonts w:ascii="Verdana" w:eastAsia="Verdana" w:hAnsi="Verdana" w:cs="Verdana"/>
          <w:color w:val="000000" w:themeColor="text1"/>
          <w:sz w:val="24"/>
          <w:szCs w:val="24"/>
          <w:lang w:val="en-US"/>
        </w:rPr>
        <w:t xml:space="preserve">assist in the </w:t>
      </w:r>
      <w:r w:rsidRPr="00176F93">
        <w:rPr>
          <w:rFonts w:ascii="Verdana" w:eastAsia="Verdana" w:hAnsi="Verdana" w:cs="Verdana"/>
          <w:color w:val="000000" w:themeColor="text1"/>
          <w:sz w:val="24"/>
          <w:szCs w:val="24"/>
          <w:lang w:val="en-US"/>
        </w:rPr>
        <w:t>prepar</w:t>
      </w:r>
      <w:r w:rsidR="00753AF1" w:rsidRPr="00176F93">
        <w:rPr>
          <w:rFonts w:ascii="Verdana" w:eastAsia="Verdana" w:hAnsi="Verdana" w:cs="Verdana"/>
          <w:color w:val="000000" w:themeColor="text1"/>
          <w:sz w:val="24"/>
          <w:szCs w:val="24"/>
          <w:lang w:val="en-US"/>
        </w:rPr>
        <w:t>ation of</w:t>
      </w:r>
      <w:r w:rsidR="00176F93" w:rsidRPr="00176F93">
        <w:rPr>
          <w:rFonts w:ascii="Verdana" w:eastAsia="Verdana" w:hAnsi="Verdana" w:cs="Verdana"/>
          <w:color w:val="000000" w:themeColor="text1"/>
          <w:sz w:val="24"/>
          <w:szCs w:val="24"/>
          <w:lang w:val="en-US"/>
        </w:rPr>
        <w:t xml:space="preserve"> </w:t>
      </w:r>
      <w:r w:rsidR="00753AF1" w:rsidRPr="00176F93">
        <w:rPr>
          <w:rFonts w:ascii="Verdana" w:eastAsia="Verdana" w:hAnsi="Verdana" w:cs="Verdana"/>
          <w:color w:val="000000" w:themeColor="text1"/>
          <w:sz w:val="24"/>
          <w:szCs w:val="24"/>
          <w:lang w:val="en-US"/>
        </w:rPr>
        <w:t>quarterly</w:t>
      </w:r>
      <w:r w:rsidRPr="00176F93">
        <w:rPr>
          <w:rFonts w:ascii="Verdana" w:eastAsia="Verdana" w:hAnsi="Verdana" w:cs="Verdana"/>
          <w:color w:val="000000" w:themeColor="text1"/>
          <w:sz w:val="24"/>
          <w:szCs w:val="24"/>
          <w:lang w:val="en-US"/>
        </w:rPr>
        <w:t xml:space="preserve"> organisational management </w:t>
      </w:r>
      <w:r w:rsidR="0099796C" w:rsidRPr="00176F93">
        <w:rPr>
          <w:rFonts w:ascii="Verdana" w:eastAsia="Verdana" w:hAnsi="Verdana" w:cs="Verdana"/>
          <w:color w:val="000000" w:themeColor="text1"/>
          <w:sz w:val="24"/>
          <w:szCs w:val="24"/>
          <w:lang w:val="en-US"/>
        </w:rPr>
        <w:t>reports and</w:t>
      </w:r>
      <w:r w:rsidRPr="00176F93">
        <w:rPr>
          <w:rFonts w:ascii="Verdana" w:eastAsia="Verdana" w:hAnsi="Verdana" w:cs="Verdana"/>
          <w:color w:val="000000" w:themeColor="text1"/>
          <w:sz w:val="24"/>
          <w:szCs w:val="24"/>
          <w:lang w:val="en-US"/>
        </w:rPr>
        <w:t xml:space="preserve"> financial </w:t>
      </w:r>
      <w:r w:rsidR="00361743" w:rsidRPr="00176F93">
        <w:rPr>
          <w:rFonts w:ascii="Verdana" w:eastAsia="Verdana" w:hAnsi="Verdana" w:cs="Verdana"/>
          <w:color w:val="000000" w:themeColor="text1"/>
          <w:sz w:val="24"/>
          <w:szCs w:val="24"/>
          <w:lang w:val="en-US"/>
        </w:rPr>
        <w:t>accounts</w:t>
      </w:r>
      <w:r w:rsidR="00B1218E" w:rsidRPr="00176F93">
        <w:rPr>
          <w:rFonts w:ascii="Verdana" w:eastAsia="Verdana" w:hAnsi="Verdana" w:cs="Verdana"/>
          <w:color w:val="000000" w:themeColor="text1"/>
          <w:sz w:val="24"/>
          <w:szCs w:val="24"/>
          <w:lang w:val="en-US"/>
        </w:rPr>
        <w:t>.</w:t>
      </w:r>
      <w:r w:rsidR="00552496" w:rsidRPr="00176F93">
        <w:rPr>
          <w:rFonts w:ascii="Verdana" w:eastAsia="Verdana" w:hAnsi="Verdana" w:cs="Verdana"/>
          <w:color w:val="000000" w:themeColor="text1"/>
          <w:sz w:val="24"/>
          <w:szCs w:val="24"/>
          <w:lang w:val="en-US"/>
        </w:rPr>
        <w:t xml:space="preserve"> </w:t>
      </w:r>
    </w:p>
    <w:p w14:paraId="76EE1BEA" w14:textId="23DA3014" w:rsidR="4C8F53BF" w:rsidRPr="00176F93" w:rsidRDefault="00DF6B4C" w:rsidP="00176F93">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00176F93">
        <w:rPr>
          <w:rFonts w:ascii="Verdana" w:eastAsia="Verdana" w:hAnsi="Verdana" w:cs="Verdana"/>
          <w:color w:val="000000" w:themeColor="text1"/>
          <w:sz w:val="24"/>
          <w:szCs w:val="24"/>
          <w:lang w:val="en-US"/>
        </w:rPr>
        <w:t xml:space="preserve">When </w:t>
      </w:r>
      <w:r w:rsidR="0099796C" w:rsidRPr="00176F93">
        <w:rPr>
          <w:rFonts w:ascii="Verdana" w:eastAsia="Verdana" w:hAnsi="Verdana" w:cs="Verdana"/>
          <w:color w:val="000000" w:themeColor="text1"/>
          <w:sz w:val="24"/>
          <w:szCs w:val="24"/>
          <w:lang w:val="en-US"/>
        </w:rPr>
        <w:t>required,</w:t>
      </w:r>
      <w:r w:rsidRPr="00176F93">
        <w:rPr>
          <w:rFonts w:ascii="Verdana" w:eastAsia="Verdana" w:hAnsi="Verdana" w:cs="Verdana"/>
          <w:color w:val="000000" w:themeColor="text1"/>
          <w:sz w:val="24"/>
          <w:szCs w:val="24"/>
          <w:lang w:val="en-US"/>
        </w:rPr>
        <w:t xml:space="preserve"> ensure that</w:t>
      </w:r>
      <w:r w:rsidR="007F23EE">
        <w:rPr>
          <w:rFonts w:ascii="Verdana" w:eastAsia="Verdana" w:hAnsi="Verdana" w:cs="Verdana"/>
          <w:color w:val="000000" w:themeColor="text1"/>
          <w:sz w:val="24"/>
          <w:szCs w:val="24"/>
          <w:lang w:val="en-US"/>
        </w:rPr>
        <w:t xml:space="preserve"> </w:t>
      </w:r>
      <w:r w:rsidR="4C8F53BF" w:rsidRPr="00176F93">
        <w:rPr>
          <w:rFonts w:ascii="Verdana" w:eastAsia="Verdana" w:hAnsi="Verdana" w:cs="Verdana"/>
          <w:color w:val="000000" w:themeColor="text1"/>
          <w:sz w:val="24"/>
          <w:szCs w:val="24"/>
          <w:lang w:val="en-US"/>
        </w:rPr>
        <w:t xml:space="preserve">all procurement and tendering activities </w:t>
      </w:r>
      <w:r w:rsidR="00145473">
        <w:rPr>
          <w:rFonts w:ascii="Verdana" w:eastAsia="Verdana" w:hAnsi="Verdana" w:cs="Verdana"/>
          <w:color w:val="000000" w:themeColor="text1"/>
          <w:sz w:val="24"/>
          <w:szCs w:val="24"/>
          <w:lang w:val="en-US"/>
        </w:rPr>
        <w:t xml:space="preserve">are </w:t>
      </w:r>
      <w:r w:rsidR="4C8F53BF" w:rsidRPr="00176F93">
        <w:rPr>
          <w:rFonts w:ascii="Verdana" w:eastAsia="Verdana" w:hAnsi="Verdana" w:cs="Verdana"/>
          <w:color w:val="000000" w:themeColor="text1"/>
          <w:sz w:val="24"/>
          <w:szCs w:val="24"/>
          <w:lang w:val="en-US"/>
        </w:rPr>
        <w:t>in accordance with organisational financial controls.</w:t>
      </w:r>
    </w:p>
    <w:p w14:paraId="165217A1" w14:textId="21D68FBB" w:rsidR="4C8F53BF" w:rsidRDefault="4C8F53BF">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lang w:val="en-US"/>
        </w:rPr>
        <w:t>Implement corrective actions identified through internal or external audits relating to PAS Financial Controls &amp; Reporting.</w:t>
      </w:r>
    </w:p>
    <w:p w14:paraId="242CEB44" w14:textId="5600B470" w:rsidR="00147BD5" w:rsidRDefault="00B86FD3">
      <w:pPr>
        <w:pStyle w:val="NoSpacing"/>
        <w:numPr>
          <w:ilvl w:val="0"/>
          <w:numId w:val="8"/>
        </w:numPr>
        <w:spacing w:line="360" w:lineRule="auto"/>
        <w:ind w:left="643" w:hanging="283"/>
        <w:jc w:val="both"/>
        <w:rPr>
          <w:rFonts w:ascii="Verdana" w:eastAsia="Verdana" w:hAnsi="Verdana" w:cs="Verdana"/>
          <w:color w:val="323232"/>
          <w:sz w:val="24"/>
          <w:szCs w:val="24"/>
        </w:rPr>
      </w:pPr>
      <w:r>
        <w:rPr>
          <w:rFonts w:ascii="Verdana" w:eastAsia="Verdana" w:hAnsi="Verdana" w:cs="Verdana"/>
          <w:color w:val="323232"/>
          <w:sz w:val="24"/>
          <w:szCs w:val="24"/>
        </w:rPr>
        <w:t xml:space="preserve">Analysis </w:t>
      </w:r>
      <w:r w:rsidR="00355457">
        <w:rPr>
          <w:rFonts w:ascii="Verdana" w:eastAsia="Verdana" w:hAnsi="Verdana" w:cs="Verdana"/>
          <w:color w:val="323232"/>
          <w:sz w:val="24"/>
          <w:szCs w:val="24"/>
        </w:rPr>
        <w:t xml:space="preserve">of monthly salary information and </w:t>
      </w:r>
      <w:r w:rsidR="00165E9B">
        <w:rPr>
          <w:rFonts w:ascii="Verdana" w:eastAsia="Verdana" w:hAnsi="Verdana" w:cs="Verdana"/>
          <w:color w:val="323232"/>
          <w:sz w:val="24"/>
          <w:szCs w:val="24"/>
        </w:rPr>
        <w:t>liaising</w:t>
      </w:r>
      <w:r w:rsidR="00355457">
        <w:rPr>
          <w:rFonts w:ascii="Verdana" w:eastAsia="Verdana" w:hAnsi="Verdana" w:cs="Verdana"/>
          <w:color w:val="323232"/>
          <w:sz w:val="24"/>
          <w:szCs w:val="24"/>
        </w:rPr>
        <w:t xml:space="preserve"> with external providers (e.g payroll</w:t>
      </w:r>
      <w:r w:rsidR="00C73D9C">
        <w:rPr>
          <w:rFonts w:ascii="Verdana" w:eastAsia="Verdana" w:hAnsi="Verdana" w:cs="Verdana"/>
          <w:color w:val="323232"/>
          <w:sz w:val="24"/>
          <w:szCs w:val="24"/>
        </w:rPr>
        <w:t xml:space="preserve"> provider and pension provider).</w:t>
      </w:r>
    </w:p>
    <w:p w14:paraId="26BC6102" w14:textId="0EA6AA70" w:rsidR="00061E5D" w:rsidRDefault="00061E5D">
      <w:pPr>
        <w:pStyle w:val="NoSpacing"/>
        <w:numPr>
          <w:ilvl w:val="0"/>
          <w:numId w:val="8"/>
        </w:numPr>
        <w:spacing w:line="360" w:lineRule="auto"/>
        <w:ind w:left="643" w:hanging="283"/>
        <w:jc w:val="both"/>
        <w:rPr>
          <w:rFonts w:ascii="Verdana" w:eastAsia="Verdana" w:hAnsi="Verdana" w:cs="Verdana"/>
          <w:color w:val="323232"/>
          <w:sz w:val="24"/>
          <w:szCs w:val="24"/>
        </w:rPr>
      </w:pPr>
      <w:r>
        <w:rPr>
          <w:rFonts w:ascii="Verdana" w:eastAsia="Verdana" w:hAnsi="Verdana" w:cs="Verdana"/>
          <w:color w:val="323232"/>
          <w:sz w:val="24"/>
          <w:szCs w:val="24"/>
        </w:rPr>
        <w:lastRenderedPageBreak/>
        <w:t xml:space="preserve">Preparation of monthly enhanced reporting requirements </w:t>
      </w:r>
      <w:r w:rsidR="007A7EDD">
        <w:rPr>
          <w:rFonts w:ascii="Verdana" w:eastAsia="Verdana" w:hAnsi="Verdana" w:cs="Verdana"/>
          <w:color w:val="323232"/>
          <w:sz w:val="24"/>
          <w:szCs w:val="24"/>
        </w:rPr>
        <w:t>and ensure that reports are submitted to Revenue in a timely manner by liaising with external provider.</w:t>
      </w:r>
    </w:p>
    <w:p w14:paraId="7FA0F181" w14:textId="5B95D92A" w:rsidR="00F50A31" w:rsidRDefault="00DD71A6">
      <w:pPr>
        <w:pStyle w:val="NoSpacing"/>
        <w:numPr>
          <w:ilvl w:val="0"/>
          <w:numId w:val="8"/>
        </w:numPr>
        <w:spacing w:line="360" w:lineRule="auto"/>
        <w:ind w:left="643" w:hanging="283"/>
        <w:jc w:val="both"/>
        <w:rPr>
          <w:rFonts w:ascii="Verdana" w:eastAsia="Verdana" w:hAnsi="Verdana" w:cs="Verdana"/>
          <w:color w:val="323232"/>
          <w:sz w:val="24"/>
          <w:szCs w:val="24"/>
        </w:rPr>
      </w:pPr>
      <w:r>
        <w:rPr>
          <w:rFonts w:ascii="Verdana" w:eastAsia="Verdana" w:hAnsi="Verdana" w:cs="Verdana"/>
          <w:color w:val="323232"/>
          <w:sz w:val="24"/>
          <w:szCs w:val="24"/>
        </w:rPr>
        <w:t>Monthly processing of transactions in line with the Cost Allocation Policy.</w:t>
      </w:r>
    </w:p>
    <w:p w14:paraId="3D11BE04" w14:textId="5CF816CA" w:rsidR="00355E71" w:rsidRPr="00147BD5" w:rsidRDefault="00355E71">
      <w:pPr>
        <w:pStyle w:val="NoSpacing"/>
        <w:numPr>
          <w:ilvl w:val="0"/>
          <w:numId w:val="8"/>
        </w:numPr>
        <w:spacing w:line="360" w:lineRule="auto"/>
        <w:ind w:left="643" w:hanging="283"/>
        <w:jc w:val="both"/>
        <w:rPr>
          <w:rFonts w:ascii="Verdana" w:eastAsia="Verdana" w:hAnsi="Verdana" w:cs="Verdana"/>
          <w:color w:val="323232"/>
          <w:sz w:val="24"/>
          <w:szCs w:val="24"/>
        </w:rPr>
      </w:pPr>
      <w:r>
        <w:rPr>
          <w:rFonts w:ascii="Verdana" w:eastAsia="Verdana" w:hAnsi="Verdana" w:cs="Verdana"/>
          <w:color w:val="323232"/>
          <w:sz w:val="24"/>
          <w:szCs w:val="24"/>
        </w:rPr>
        <w:t xml:space="preserve">Journal processing in the finance system </w:t>
      </w:r>
      <w:r w:rsidR="00F50A31">
        <w:rPr>
          <w:rFonts w:ascii="Verdana" w:eastAsia="Verdana" w:hAnsi="Verdana" w:cs="Verdana"/>
          <w:color w:val="323232"/>
          <w:sz w:val="24"/>
          <w:szCs w:val="24"/>
        </w:rPr>
        <w:t>including intercompany journals</w:t>
      </w:r>
      <w:r w:rsidR="00F4024A">
        <w:rPr>
          <w:rFonts w:ascii="Verdana" w:eastAsia="Verdana" w:hAnsi="Verdana" w:cs="Verdana"/>
          <w:color w:val="323232"/>
          <w:sz w:val="24"/>
          <w:szCs w:val="24"/>
        </w:rPr>
        <w:t>.</w:t>
      </w:r>
    </w:p>
    <w:p w14:paraId="278D34E5" w14:textId="7996AB0C" w:rsidR="4C8F53BF" w:rsidRDefault="4C8F53BF">
      <w:pPr>
        <w:pStyle w:val="NoSpacing"/>
        <w:numPr>
          <w:ilvl w:val="0"/>
          <w:numId w:val="8"/>
        </w:numPr>
        <w:spacing w:line="360" w:lineRule="auto"/>
        <w:ind w:left="643" w:hanging="283"/>
        <w:jc w:val="both"/>
        <w:rPr>
          <w:rFonts w:ascii="Verdana" w:eastAsia="Verdana" w:hAnsi="Verdana" w:cs="Verdana"/>
          <w:color w:val="323232"/>
          <w:sz w:val="24"/>
          <w:szCs w:val="24"/>
        </w:rPr>
      </w:pPr>
      <w:r w:rsidRPr="74D28F2D">
        <w:rPr>
          <w:rFonts w:ascii="Verdana" w:eastAsia="Verdana" w:hAnsi="Verdana" w:cs="Verdana"/>
          <w:color w:val="323232"/>
          <w:sz w:val="24"/>
          <w:szCs w:val="24"/>
          <w:lang w:val="en-US"/>
        </w:rPr>
        <w:t>Prepare adjustments to payroll for outsourcing as per agreed deadlines.</w:t>
      </w:r>
    </w:p>
    <w:p w14:paraId="1340AFAA" w14:textId="4D963327" w:rsidR="4C8F53BF" w:rsidRDefault="4C8F53BF">
      <w:pPr>
        <w:pStyle w:val="NoSpacing"/>
        <w:numPr>
          <w:ilvl w:val="0"/>
          <w:numId w:val="8"/>
        </w:numPr>
        <w:spacing w:line="360" w:lineRule="auto"/>
        <w:ind w:left="643" w:hanging="283"/>
        <w:jc w:val="both"/>
        <w:rPr>
          <w:rFonts w:ascii="Verdana" w:eastAsia="Verdana" w:hAnsi="Verdana" w:cs="Verdana"/>
          <w:color w:val="323232"/>
          <w:sz w:val="24"/>
          <w:szCs w:val="24"/>
        </w:rPr>
      </w:pPr>
      <w:r w:rsidRPr="74D28F2D">
        <w:rPr>
          <w:rFonts w:ascii="Verdana" w:eastAsia="Verdana" w:hAnsi="Verdana" w:cs="Verdana"/>
          <w:color w:val="323232"/>
          <w:sz w:val="24"/>
          <w:szCs w:val="24"/>
          <w:lang w:val="en-US"/>
        </w:rPr>
        <w:t>Assist with the various audits and reviews that take place throughout the year.</w:t>
      </w:r>
    </w:p>
    <w:p w14:paraId="450AA9F0" w14:textId="6FC24E2E" w:rsidR="4C8F53BF" w:rsidRPr="008F67B1" w:rsidRDefault="4C8F53BF">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lang w:val="en-US"/>
        </w:rPr>
        <w:t xml:space="preserve">Develop reports for funder and advisory fora in collaboration with the </w:t>
      </w:r>
      <w:r w:rsidRPr="23418995">
        <w:rPr>
          <w:rFonts w:ascii="Verdana" w:eastAsia="Verdana" w:hAnsi="Verdana" w:cs="Verdana"/>
          <w:color w:val="000000" w:themeColor="text1"/>
          <w:sz w:val="24"/>
          <w:szCs w:val="24"/>
          <w:lang w:val="en-US"/>
        </w:rPr>
        <w:t xml:space="preserve">Corporate Services Manager and </w:t>
      </w:r>
      <w:r w:rsidR="009F7C49">
        <w:rPr>
          <w:rFonts w:ascii="Verdana" w:eastAsia="Verdana" w:hAnsi="Verdana" w:cs="Verdana"/>
          <w:color w:val="000000" w:themeColor="text1"/>
          <w:sz w:val="24"/>
          <w:szCs w:val="24"/>
          <w:lang w:val="en-US"/>
        </w:rPr>
        <w:t xml:space="preserve">National </w:t>
      </w:r>
      <w:r w:rsidRPr="74D28F2D">
        <w:rPr>
          <w:rFonts w:ascii="Verdana" w:eastAsia="Verdana" w:hAnsi="Verdana" w:cs="Verdana"/>
          <w:color w:val="000000" w:themeColor="text1"/>
          <w:sz w:val="24"/>
          <w:szCs w:val="24"/>
          <w:lang w:val="en-US"/>
        </w:rPr>
        <w:t>Manager.</w:t>
      </w:r>
    </w:p>
    <w:p w14:paraId="76767791" w14:textId="3A31B56B" w:rsidR="003647DA" w:rsidRPr="008F67B1" w:rsidRDefault="003647DA">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lang w:val="en-US"/>
        </w:rPr>
        <w:t>Maintenance of Finance policies</w:t>
      </w:r>
      <w:r w:rsidR="006D06B9">
        <w:rPr>
          <w:rFonts w:ascii="Verdana" w:eastAsia="Verdana" w:hAnsi="Verdana" w:cs="Verdana"/>
          <w:color w:val="000000" w:themeColor="text1"/>
          <w:sz w:val="24"/>
          <w:szCs w:val="24"/>
          <w:lang w:val="en-US"/>
        </w:rPr>
        <w:t xml:space="preserve"> and procedures for review</w:t>
      </w:r>
      <w:r w:rsidR="00254645">
        <w:rPr>
          <w:rFonts w:ascii="Verdana" w:eastAsia="Verdana" w:hAnsi="Verdana" w:cs="Verdana"/>
          <w:color w:val="000000" w:themeColor="text1"/>
          <w:sz w:val="24"/>
          <w:szCs w:val="24"/>
          <w:lang w:val="en-US"/>
        </w:rPr>
        <w:t xml:space="preserve"> by the Corporate Services Manager</w:t>
      </w:r>
      <w:r w:rsidR="00116529">
        <w:rPr>
          <w:rFonts w:ascii="Verdana" w:eastAsia="Verdana" w:hAnsi="Verdana" w:cs="Verdana"/>
          <w:color w:val="000000" w:themeColor="text1"/>
          <w:sz w:val="24"/>
          <w:szCs w:val="24"/>
          <w:lang w:val="en-US"/>
        </w:rPr>
        <w:t xml:space="preserve"> in line with funder financial controls.</w:t>
      </w:r>
    </w:p>
    <w:p w14:paraId="18F113F8" w14:textId="36A05FDD" w:rsidR="008323F6" w:rsidRPr="00261B5B" w:rsidRDefault="002E458D">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lang w:val="en-US"/>
        </w:rPr>
        <w:t xml:space="preserve">Provide support to the Corporate Services Manager </w:t>
      </w:r>
      <w:r w:rsidR="007D7522">
        <w:rPr>
          <w:rFonts w:ascii="Verdana" w:eastAsia="Verdana" w:hAnsi="Verdana" w:cs="Verdana"/>
          <w:color w:val="000000" w:themeColor="text1"/>
          <w:sz w:val="24"/>
          <w:szCs w:val="24"/>
          <w:lang w:val="en-US"/>
        </w:rPr>
        <w:t xml:space="preserve">and National Manager </w:t>
      </w:r>
      <w:r>
        <w:rPr>
          <w:rFonts w:ascii="Verdana" w:eastAsia="Verdana" w:hAnsi="Verdana" w:cs="Verdana"/>
          <w:color w:val="000000" w:themeColor="text1"/>
          <w:sz w:val="24"/>
          <w:szCs w:val="24"/>
          <w:lang w:val="en-US"/>
        </w:rPr>
        <w:t>as required.</w:t>
      </w:r>
    </w:p>
    <w:p w14:paraId="01821438" w14:textId="77777777" w:rsidR="00261B5B" w:rsidRDefault="00261B5B" w:rsidP="00261B5B">
      <w:pPr>
        <w:pStyle w:val="NoSpacing"/>
        <w:spacing w:line="360" w:lineRule="auto"/>
        <w:ind w:left="643"/>
        <w:jc w:val="both"/>
        <w:rPr>
          <w:rFonts w:ascii="Verdana" w:eastAsia="Verdana" w:hAnsi="Verdana" w:cs="Verdana"/>
          <w:color w:val="000000" w:themeColor="text1"/>
          <w:sz w:val="24"/>
          <w:szCs w:val="24"/>
        </w:rPr>
      </w:pPr>
    </w:p>
    <w:p w14:paraId="61FFE636" w14:textId="73A96FCE" w:rsidR="4C8F53BF" w:rsidRDefault="4C8F53BF" w:rsidP="74D28F2D">
      <w:pPr>
        <w:pStyle w:val="NoSpacing"/>
        <w:spacing w:line="360" w:lineRule="auto"/>
        <w:jc w:val="both"/>
        <w:rPr>
          <w:rFonts w:ascii="Verdana" w:eastAsia="Verdana" w:hAnsi="Verdana" w:cs="Verdana"/>
          <w:b/>
          <w:bCs/>
          <w:color w:val="000000" w:themeColor="text1"/>
          <w:sz w:val="24"/>
          <w:szCs w:val="24"/>
          <w:lang w:val="en-US"/>
        </w:rPr>
      </w:pPr>
      <w:r w:rsidRPr="17EAB6E4">
        <w:rPr>
          <w:rFonts w:ascii="Verdana" w:eastAsia="Verdana" w:hAnsi="Verdana" w:cs="Verdana"/>
          <w:b/>
          <w:bCs/>
          <w:color w:val="000000" w:themeColor="text1"/>
          <w:sz w:val="24"/>
          <w:szCs w:val="24"/>
          <w:lang w:val="en-US"/>
        </w:rPr>
        <w:t xml:space="preserve">Contributing to the effectiveness of the Organisation </w:t>
      </w:r>
    </w:p>
    <w:p w14:paraId="3D24FBAC" w14:textId="77777777" w:rsidR="00032241" w:rsidRDefault="00032241" w:rsidP="74D28F2D">
      <w:pPr>
        <w:pStyle w:val="NoSpacing"/>
        <w:spacing w:line="360" w:lineRule="auto"/>
        <w:jc w:val="both"/>
        <w:rPr>
          <w:rFonts w:ascii="Verdana" w:eastAsia="Verdana" w:hAnsi="Verdana" w:cs="Verdana"/>
          <w:color w:val="000000" w:themeColor="text1"/>
          <w:sz w:val="24"/>
          <w:szCs w:val="24"/>
        </w:rPr>
      </w:pPr>
    </w:p>
    <w:p w14:paraId="5FFC5545" w14:textId="20FAA022" w:rsidR="4C8F53BF" w:rsidRDefault="4C8F53BF">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lang w:val="en-US"/>
        </w:rPr>
        <w:t>Follow all PAS service manuals and standards and comply with all appropriate policies and procedures.</w:t>
      </w:r>
    </w:p>
    <w:p w14:paraId="6D519381" w14:textId="7D86204C" w:rsidR="4C8F53BF" w:rsidRDefault="4C8F53BF">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lang w:val="en-US"/>
        </w:rPr>
        <w:t>Undertake further personal development as discussed and agreed with line manager and keep knowledge up</w:t>
      </w:r>
      <w:r w:rsidR="72944202" w:rsidRPr="054F7CB9">
        <w:rPr>
          <w:rFonts w:ascii="Verdana" w:eastAsia="Verdana" w:hAnsi="Verdana" w:cs="Verdana"/>
          <w:color w:val="000000" w:themeColor="text1"/>
          <w:sz w:val="24"/>
          <w:szCs w:val="24"/>
          <w:lang w:val="en-US"/>
        </w:rPr>
        <w:t xml:space="preserve"> </w:t>
      </w:r>
      <w:r w:rsidRPr="74D28F2D">
        <w:rPr>
          <w:rFonts w:ascii="Verdana" w:eastAsia="Verdana" w:hAnsi="Verdana" w:cs="Verdana"/>
          <w:color w:val="000000" w:themeColor="text1"/>
          <w:sz w:val="24"/>
          <w:szCs w:val="24"/>
          <w:lang w:val="en-US"/>
        </w:rPr>
        <w:t>to</w:t>
      </w:r>
      <w:r w:rsidR="72944202" w:rsidRPr="054F7CB9">
        <w:rPr>
          <w:rFonts w:ascii="Verdana" w:eastAsia="Verdana" w:hAnsi="Verdana" w:cs="Verdana"/>
          <w:color w:val="000000" w:themeColor="text1"/>
          <w:sz w:val="24"/>
          <w:szCs w:val="24"/>
          <w:lang w:val="en-US"/>
        </w:rPr>
        <w:t xml:space="preserve"> </w:t>
      </w:r>
      <w:r w:rsidRPr="74D28F2D">
        <w:rPr>
          <w:rFonts w:ascii="Verdana" w:eastAsia="Verdana" w:hAnsi="Verdana" w:cs="Verdana"/>
          <w:color w:val="000000" w:themeColor="text1"/>
          <w:sz w:val="24"/>
          <w:szCs w:val="24"/>
          <w:lang w:val="en-US"/>
        </w:rPr>
        <w:t>date.</w:t>
      </w:r>
    </w:p>
    <w:p w14:paraId="2B3D2E66" w14:textId="03C9C53D" w:rsidR="4C8F53BF" w:rsidRDefault="4C8F53BF">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lang w:val="en-US"/>
        </w:rPr>
        <w:t>Work in a manner that facilitates inclusion and diversity.</w:t>
      </w:r>
    </w:p>
    <w:p w14:paraId="4CBD34D5" w14:textId="44987FBD" w:rsidR="4C8F53BF" w:rsidRDefault="4C8F53BF">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lang w:val="en-US"/>
        </w:rPr>
        <w:t xml:space="preserve">Organise and administer </w:t>
      </w:r>
      <w:r w:rsidR="0A008D07" w:rsidRPr="054F7CB9">
        <w:rPr>
          <w:rFonts w:ascii="Verdana" w:eastAsia="Verdana" w:hAnsi="Verdana" w:cs="Verdana"/>
          <w:color w:val="000000" w:themeColor="text1"/>
          <w:sz w:val="24"/>
          <w:szCs w:val="24"/>
          <w:lang w:val="en-US"/>
        </w:rPr>
        <w:t xml:space="preserve">your </w:t>
      </w:r>
      <w:r w:rsidRPr="74D28F2D">
        <w:rPr>
          <w:rFonts w:ascii="Verdana" w:eastAsia="Verdana" w:hAnsi="Verdana" w:cs="Verdana"/>
          <w:color w:val="000000" w:themeColor="text1"/>
          <w:sz w:val="24"/>
          <w:szCs w:val="24"/>
          <w:lang w:val="en-US"/>
        </w:rPr>
        <w:t xml:space="preserve">own work to ensure that it is accurate and meets quality targets, KPIs, reasonable deadlines and reporting requirements. </w:t>
      </w:r>
    </w:p>
    <w:p w14:paraId="5245BA84" w14:textId="07D7388B" w:rsidR="4C8F53BF" w:rsidRDefault="4C8F53BF">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lang w:val="en-US"/>
        </w:rPr>
        <w:t>Operate within a Performance Management Development System. Participate in working groups/committees/fora as requested by the</w:t>
      </w:r>
      <w:r w:rsidR="005575A9">
        <w:rPr>
          <w:rFonts w:ascii="Verdana" w:eastAsia="Verdana" w:hAnsi="Verdana" w:cs="Verdana"/>
          <w:color w:val="000000" w:themeColor="text1"/>
          <w:sz w:val="24"/>
          <w:szCs w:val="24"/>
          <w:lang w:val="en-US"/>
        </w:rPr>
        <w:t xml:space="preserve"> </w:t>
      </w:r>
      <w:r w:rsidR="005717C7">
        <w:rPr>
          <w:rFonts w:ascii="Verdana" w:eastAsia="Verdana" w:hAnsi="Verdana" w:cs="Verdana"/>
          <w:color w:val="000000" w:themeColor="text1"/>
          <w:sz w:val="24"/>
          <w:szCs w:val="24"/>
          <w:lang w:val="en-US"/>
        </w:rPr>
        <w:t xml:space="preserve">National </w:t>
      </w:r>
      <w:r w:rsidR="00AD004B">
        <w:rPr>
          <w:rFonts w:ascii="Verdana" w:eastAsia="Verdana" w:hAnsi="Verdana" w:cs="Verdana"/>
          <w:color w:val="000000" w:themeColor="text1"/>
          <w:sz w:val="24"/>
          <w:szCs w:val="24"/>
          <w:lang w:val="en-US"/>
        </w:rPr>
        <w:t>Manager/</w:t>
      </w:r>
      <w:r w:rsidR="005575A9">
        <w:rPr>
          <w:rFonts w:ascii="Verdana" w:eastAsia="Verdana" w:hAnsi="Verdana" w:cs="Verdana"/>
          <w:color w:val="000000" w:themeColor="text1"/>
          <w:sz w:val="24"/>
          <w:szCs w:val="24"/>
          <w:lang w:val="en-US"/>
        </w:rPr>
        <w:t>Corporate Service</w:t>
      </w:r>
      <w:r w:rsidR="00BA3DCE">
        <w:rPr>
          <w:rFonts w:ascii="Verdana" w:eastAsia="Verdana" w:hAnsi="Verdana" w:cs="Verdana"/>
          <w:color w:val="000000" w:themeColor="text1"/>
          <w:sz w:val="24"/>
          <w:szCs w:val="24"/>
          <w:lang w:val="en-US"/>
        </w:rPr>
        <w:t>s</w:t>
      </w:r>
      <w:r w:rsidR="005575A9">
        <w:rPr>
          <w:rFonts w:ascii="Verdana" w:eastAsia="Verdana" w:hAnsi="Verdana" w:cs="Verdana"/>
          <w:color w:val="000000" w:themeColor="text1"/>
          <w:sz w:val="24"/>
          <w:szCs w:val="24"/>
          <w:lang w:val="en-US"/>
        </w:rPr>
        <w:t xml:space="preserve"> Manager</w:t>
      </w:r>
      <w:r w:rsidRPr="74D28F2D">
        <w:rPr>
          <w:rFonts w:ascii="Verdana" w:eastAsia="Verdana" w:hAnsi="Verdana" w:cs="Verdana"/>
          <w:color w:val="000000" w:themeColor="text1"/>
          <w:sz w:val="24"/>
          <w:szCs w:val="24"/>
          <w:lang w:val="en-US"/>
        </w:rPr>
        <w:t>.</w:t>
      </w:r>
    </w:p>
    <w:p w14:paraId="41980D85" w14:textId="5F7C1AFA" w:rsidR="4C8F53BF" w:rsidRDefault="4C8F53BF">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lang w:val="en-US"/>
        </w:rPr>
        <w:lastRenderedPageBreak/>
        <w:t>Undertake any other duties or projects equal with the nature and grade of this post as required.</w:t>
      </w:r>
    </w:p>
    <w:p w14:paraId="2B963F2E" w14:textId="60BD3B42" w:rsidR="4C8F53BF" w:rsidRPr="00032241" w:rsidRDefault="4C8F53BF">
      <w:pPr>
        <w:pStyle w:val="NoSpacing"/>
        <w:numPr>
          <w:ilvl w:val="0"/>
          <w:numId w:val="8"/>
        </w:numPr>
        <w:spacing w:line="360" w:lineRule="auto"/>
        <w:ind w:left="643" w:hanging="283"/>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lang w:val="en-US"/>
        </w:rPr>
        <w:t xml:space="preserve">Contribute to the development of </w:t>
      </w:r>
      <w:r w:rsidR="00EC40C7" w:rsidRPr="74D28F2D">
        <w:rPr>
          <w:rFonts w:ascii="Verdana" w:eastAsia="Verdana" w:hAnsi="Verdana" w:cs="Verdana"/>
          <w:color w:val="000000" w:themeColor="text1"/>
          <w:sz w:val="24"/>
          <w:szCs w:val="24"/>
          <w:lang w:val="en-US"/>
        </w:rPr>
        <w:t>the annual</w:t>
      </w:r>
      <w:r w:rsidRPr="74D28F2D">
        <w:rPr>
          <w:rFonts w:ascii="Verdana" w:eastAsia="Verdana" w:hAnsi="Verdana" w:cs="Verdana"/>
          <w:color w:val="000000" w:themeColor="text1"/>
          <w:sz w:val="24"/>
          <w:szCs w:val="24"/>
          <w:lang w:val="en-US"/>
        </w:rPr>
        <w:t xml:space="preserve"> work plan and strategic planning as required. </w:t>
      </w:r>
    </w:p>
    <w:p w14:paraId="19D7775B"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033E9DC8"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49A59811"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77D879D3"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56798866"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6869DAE6"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6CC74DCE"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5C4686B6"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20C9CAA9"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1034E1C4"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651B9997"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37218ED5"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01C1BEDE"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2109B399"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6B368A95"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7C56DE81"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29D9E1FE"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6AC0EF42"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70577DC8"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728C2E2A"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6E0E1423" w14:textId="7777777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62FC208C" w14:textId="01721D07" w:rsidR="00D346A6" w:rsidRDefault="00D346A6">
      <w:pPr>
        <w:rPr>
          <w:rFonts w:ascii="Verdana" w:eastAsia="Verdana" w:hAnsi="Verdana" w:cs="Verdana"/>
          <w:color w:val="000000" w:themeColor="text1"/>
          <w:sz w:val="24"/>
          <w:szCs w:val="24"/>
          <w:lang w:val="en-US"/>
        </w:rPr>
      </w:pPr>
      <w:r>
        <w:rPr>
          <w:rFonts w:ascii="Verdana" w:eastAsia="Verdana" w:hAnsi="Verdana" w:cs="Verdana"/>
          <w:color w:val="000000" w:themeColor="text1"/>
          <w:sz w:val="24"/>
          <w:szCs w:val="24"/>
          <w:lang w:val="en-US"/>
        </w:rPr>
        <w:br w:type="page"/>
      </w:r>
    </w:p>
    <w:p w14:paraId="5560AA5E" w14:textId="77777777" w:rsidR="00253806" w:rsidRPr="008207F5" w:rsidRDefault="00253806" w:rsidP="00253806">
      <w:pPr>
        <w:pStyle w:val="Heading1"/>
        <w:spacing w:before="200" w:line="360" w:lineRule="auto"/>
        <w:rPr>
          <w:rFonts w:ascii="Verdana" w:hAnsi="Verdana"/>
        </w:rPr>
      </w:pPr>
      <w:bookmarkStart w:id="6" w:name="_Toc113290518"/>
      <w:bookmarkStart w:id="7" w:name="_Toc158191592"/>
      <w:r>
        <w:rPr>
          <w:rFonts w:ascii="Verdana" w:hAnsi="Verdana"/>
        </w:rPr>
        <w:lastRenderedPageBreak/>
        <w:t>P</w:t>
      </w:r>
      <w:r w:rsidRPr="008207F5">
        <w:rPr>
          <w:rFonts w:ascii="Verdana" w:hAnsi="Verdana"/>
        </w:rPr>
        <w:t>erson Specification</w:t>
      </w:r>
      <w:bookmarkEnd w:id="6"/>
      <w:bookmarkEnd w:id="7"/>
    </w:p>
    <w:p w14:paraId="7874CD09" w14:textId="77777777" w:rsidR="00253806" w:rsidRPr="00203DF2" w:rsidRDefault="00253806" w:rsidP="00203DF2">
      <w:pPr>
        <w:rPr>
          <w:rFonts w:ascii="Verdana" w:hAnsi="Verdana"/>
          <w:sz w:val="28"/>
          <w:szCs w:val="28"/>
        </w:rPr>
      </w:pPr>
      <w:bookmarkStart w:id="8" w:name="_Toc113290519"/>
      <w:r w:rsidRPr="00203DF2">
        <w:rPr>
          <w:rFonts w:ascii="Verdana" w:hAnsi="Verdana"/>
          <w:color w:val="2E74B5" w:themeColor="accent1" w:themeShade="BF"/>
          <w:sz w:val="28"/>
          <w:szCs w:val="28"/>
        </w:rPr>
        <w:t>Minimum Educational Qualification and Experience</w:t>
      </w:r>
      <w:bookmarkEnd w:id="8"/>
    </w:p>
    <w:tbl>
      <w:tblPr>
        <w:tblStyle w:val="TableGrid"/>
        <w:tblW w:w="0" w:type="auto"/>
        <w:tblCellMar>
          <w:top w:w="57" w:type="dxa"/>
          <w:bottom w:w="57" w:type="dxa"/>
        </w:tblCellMar>
        <w:tblLook w:val="04A0" w:firstRow="1" w:lastRow="0" w:firstColumn="1" w:lastColumn="0" w:noHBand="0" w:noVBand="1"/>
      </w:tblPr>
      <w:tblGrid>
        <w:gridCol w:w="4673"/>
        <w:gridCol w:w="4343"/>
      </w:tblGrid>
      <w:tr w:rsidR="00253806" w:rsidRPr="0071660F" w14:paraId="286C8759" w14:textId="77777777" w:rsidTr="007F380D">
        <w:tc>
          <w:tcPr>
            <w:tcW w:w="4673" w:type="dxa"/>
          </w:tcPr>
          <w:p w14:paraId="4EEA681F" w14:textId="77777777" w:rsidR="00253806" w:rsidRPr="00203DF2" w:rsidRDefault="00253806" w:rsidP="00203DF2">
            <w:pPr>
              <w:jc w:val="center"/>
              <w:rPr>
                <w:rFonts w:ascii="Verdana" w:hAnsi="Verdana"/>
                <w:b/>
                <w:bCs/>
              </w:rPr>
            </w:pPr>
            <w:bookmarkStart w:id="9" w:name="_Toc124762558"/>
            <w:r w:rsidRPr="00203DF2">
              <w:rPr>
                <w:rFonts w:ascii="Verdana" w:hAnsi="Verdana"/>
                <w:b/>
                <w:bCs/>
                <w:sz w:val="24"/>
                <w:szCs w:val="24"/>
              </w:rPr>
              <w:t>Essential</w:t>
            </w:r>
            <w:bookmarkEnd w:id="9"/>
          </w:p>
        </w:tc>
        <w:tc>
          <w:tcPr>
            <w:tcW w:w="4343" w:type="dxa"/>
          </w:tcPr>
          <w:p w14:paraId="11A9569D" w14:textId="77777777" w:rsidR="00253806" w:rsidRPr="00203DF2" w:rsidRDefault="00253806" w:rsidP="00203DF2">
            <w:pPr>
              <w:jc w:val="center"/>
              <w:rPr>
                <w:rFonts w:ascii="Verdana" w:hAnsi="Verdana"/>
                <w:b/>
                <w:bCs/>
              </w:rPr>
            </w:pPr>
            <w:bookmarkStart w:id="10" w:name="_Toc124762559"/>
            <w:r w:rsidRPr="00203DF2">
              <w:rPr>
                <w:rFonts w:ascii="Verdana" w:hAnsi="Verdana"/>
                <w:b/>
                <w:bCs/>
              </w:rPr>
              <w:t>Desirable</w:t>
            </w:r>
            <w:bookmarkEnd w:id="10"/>
          </w:p>
        </w:tc>
      </w:tr>
      <w:tr w:rsidR="00253806" w:rsidRPr="0071660F" w14:paraId="1D6F3980" w14:textId="77777777" w:rsidTr="007F380D">
        <w:tc>
          <w:tcPr>
            <w:tcW w:w="4673" w:type="dxa"/>
          </w:tcPr>
          <w:p w14:paraId="04470FFC" w14:textId="2FA23433" w:rsidR="00193EE2" w:rsidRPr="001E33C5" w:rsidRDefault="00D903D7" w:rsidP="00193EE2">
            <w:pPr>
              <w:pStyle w:val="ListParagraph"/>
              <w:numPr>
                <w:ilvl w:val="0"/>
                <w:numId w:val="18"/>
              </w:numPr>
              <w:spacing w:before="200" w:after="200" w:line="276" w:lineRule="auto"/>
              <w:ind w:left="641" w:hanging="357"/>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Accounting </w:t>
            </w:r>
            <w:r w:rsidR="00C50F8D">
              <w:rPr>
                <w:rFonts w:ascii="Verdana" w:eastAsia="Verdana" w:hAnsi="Verdana" w:cs="Verdana"/>
                <w:color w:val="000000" w:themeColor="text1"/>
                <w:sz w:val="24"/>
                <w:szCs w:val="24"/>
              </w:rPr>
              <w:t>technician (IATI), Part Qualified Accountant or similar qualification</w:t>
            </w:r>
            <w:r w:rsidR="001006CB">
              <w:rPr>
                <w:rFonts w:ascii="Verdana" w:eastAsia="Verdana" w:hAnsi="Verdana" w:cs="Verdana"/>
                <w:color w:val="000000" w:themeColor="text1"/>
                <w:sz w:val="24"/>
                <w:szCs w:val="24"/>
              </w:rPr>
              <w:t>.</w:t>
            </w:r>
          </w:p>
          <w:p w14:paraId="619C90BE" w14:textId="4D8E3FB2" w:rsidR="000E03AC" w:rsidRPr="00203DF2" w:rsidRDefault="00253806" w:rsidP="00AA2E9C">
            <w:pPr>
              <w:pStyle w:val="ListParagraph"/>
              <w:numPr>
                <w:ilvl w:val="0"/>
                <w:numId w:val="18"/>
              </w:numPr>
              <w:spacing w:after="200" w:line="276" w:lineRule="auto"/>
              <w:ind w:left="641" w:hanging="357"/>
              <w:rPr>
                <w:rFonts w:ascii="Verdana" w:hAnsi="Verdana" w:cs="Arial"/>
                <w:sz w:val="24"/>
                <w:szCs w:val="24"/>
              </w:rPr>
            </w:pPr>
            <w:r w:rsidRPr="00782047">
              <w:rPr>
                <w:rFonts w:ascii="Verdana" w:eastAsia="Verdana" w:hAnsi="Verdana" w:cs="Verdana"/>
                <w:color w:val="000000" w:themeColor="text1"/>
                <w:sz w:val="24"/>
                <w:szCs w:val="24"/>
              </w:rPr>
              <w:t>A minimum of 3 years relevant experience</w:t>
            </w:r>
            <w:r w:rsidR="001006CB">
              <w:rPr>
                <w:rFonts w:ascii="Verdana" w:eastAsia="Verdana" w:hAnsi="Verdana" w:cs="Verdana"/>
                <w:color w:val="000000" w:themeColor="text1"/>
                <w:sz w:val="24"/>
                <w:szCs w:val="24"/>
              </w:rPr>
              <w:t xml:space="preserve"> in a similar role</w:t>
            </w:r>
            <w:r w:rsidR="00D346A6">
              <w:rPr>
                <w:rFonts w:ascii="Verdana" w:eastAsia="Verdana" w:hAnsi="Verdana" w:cs="Verdana"/>
                <w:color w:val="000000" w:themeColor="text1"/>
                <w:sz w:val="24"/>
                <w:szCs w:val="24"/>
              </w:rPr>
              <w:t>.</w:t>
            </w:r>
          </w:p>
          <w:p w14:paraId="6370F64E" w14:textId="71F71AFB" w:rsidR="00AA2E9C" w:rsidRPr="001E33C5" w:rsidRDefault="00AA2E9C" w:rsidP="00203DF2">
            <w:pPr>
              <w:pStyle w:val="ListParagraph"/>
              <w:numPr>
                <w:ilvl w:val="0"/>
                <w:numId w:val="18"/>
              </w:numPr>
              <w:spacing w:after="200" w:line="276" w:lineRule="auto"/>
              <w:ind w:left="641" w:hanging="357"/>
              <w:rPr>
                <w:rFonts w:ascii="Verdana" w:hAnsi="Verdana" w:cs="Arial"/>
                <w:sz w:val="24"/>
                <w:szCs w:val="24"/>
              </w:rPr>
            </w:pPr>
            <w:r>
              <w:rPr>
                <w:rFonts w:ascii="Verdana" w:hAnsi="Verdana" w:cs="Arial"/>
                <w:sz w:val="24"/>
                <w:szCs w:val="24"/>
              </w:rPr>
              <w:t>Excellent computer skills with experience of accounting software packages</w:t>
            </w:r>
            <w:r w:rsidR="00D346A6">
              <w:rPr>
                <w:rFonts w:ascii="Verdana" w:hAnsi="Verdana" w:cs="Arial"/>
                <w:sz w:val="24"/>
                <w:szCs w:val="24"/>
              </w:rPr>
              <w:t>.</w:t>
            </w:r>
          </w:p>
        </w:tc>
        <w:tc>
          <w:tcPr>
            <w:tcW w:w="4343" w:type="dxa"/>
          </w:tcPr>
          <w:p w14:paraId="7075BEFB" w14:textId="064950D7" w:rsidR="00EC22B1" w:rsidRDefault="00EC22B1" w:rsidP="00480190">
            <w:pPr>
              <w:pStyle w:val="ListParagraph"/>
              <w:numPr>
                <w:ilvl w:val="0"/>
                <w:numId w:val="18"/>
              </w:numPr>
              <w:spacing w:after="200" w:line="276" w:lineRule="auto"/>
              <w:ind w:left="641" w:hanging="357"/>
              <w:rPr>
                <w:rFonts w:ascii="Verdana" w:eastAsia="Verdana" w:hAnsi="Verdana" w:cs="Verdana"/>
                <w:color w:val="000000" w:themeColor="text1"/>
                <w:sz w:val="24"/>
                <w:szCs w:val="24"/>
              </w:rPr>
            </w:pPr>
            <w:r>
              <w:rPr>
                <w:rFonts w:ascii="Verdana" w:eastAsia="Verdana" w:hAnsi="Verdana" w:cs="Verdana"/>
                <w:color w:val="000000" w:themeColor="text1"/>
                <w:sz w:val="24"/>
                <w:szCs w:val="24"/>
              </w:rPr>
              <w:t>Experience with and aptitude for Microsoft Excel and Word</w:t>
            </w:r>
          </w:p>
          <w:p w14:paraId="7FA5F9DB" w14:textId="170997DC" w:rsidR="00253806" w:rsidRPr="00EC22B1" w:rsidRDefault="00253806" w:rsidP="00EC22B1">
            <w:pPr>
              <w:spacing w:after="200" w:line="276" w:lineRule="auto"/>
              <w:rPr>
                <w:rFonts w:ascii="Verdana" w:hAnsi="Verdana" w:cs="Arial"/>
                <w:sz w:val="24"/>
                <w:szCs w:val="24"/>
              </w:rPr>
            </w:pPr>
          </w:p>
        </w:tc>
      </w:tr>
    </w:tbl>
    <w:p w14:paraId="4EFDAF8D" w14:textId="77777777" w:rsidR="00253806" w:rsidRPr="0071660F" w:rsidRDefault="00253806" w:rsidP="00253806"/>
    <w:p w14:paraId="75449C12" w14:textId="03B2B2B9" w:rsidR="00253806" w:rsidRPr="00203DF2" w:rsidRDefault="00253806" w:rsidP="00203DF2">
      <w:pPr>
        <w:rPr>
          <w:rFonts w:ascii="Verdana" w:hAnsi="Verdana"/>
          <w:sz w:val="24"/>
          <w:szCs w:val="24"/>
        </w:rPr>
      </w:pPr>
      <w:bookmarkStart w:id="11" w:name="_Toc113290520"/>
      <w:r w:rsidRPr="00203DF2">
        <w:rPr>
          <w:rFonts w:ascii="Verdana" w:hAnsi="Verdana"/>
          <w:color w:val="2E74B5" w:themeColor="accent1" w:themeShade="BF"/>
          <w:sz w:val="24"/>
          <w:szCs w:val="24"/>
        </w:rPr>
        <w:t>Essential Knowledge and Skills</w:t>
      </w:r>
      <w:bookmarkEnd w:id="11"/>
      <w:r w:rsidRPr="00203DF2">
        <w:rPr>
          <w:rFonts w:ascii="Verdana" w:hAnsi="Verdana"/>
          <w:color w:val="2E74B5" w:themeColor="accent1" w:themeShade="BF"/>
          <w:sz w:val="24"/>
          <w:szCs w:val="24"/>
        </w:rPr>
        <w:t xml:space="preserve"> </w:t>
      </w:r>
    </w:p>
    <w:tbl>
      <w:tblPr>
        <w:tblStyle w:val="TableGrid"/>
        <w:tblW w:w="0" w:type="auto"/>
        <w:tblCellMar>
          <w:top w:w="57" w:type="dxa"/>
          <w:bottom w:w="57" w:type="dxa"/>
        </w:tblCellMar>
        <w:tblLook w:val="04A0" w:firstRow="1" w:lastRow="0" w:firstColumn="1" w:lastColumn="0" w:noHBand="0" w:noVBand="1"/>
      </w:tblPr>
      <w:tblGrid>
        <w:gridCol w:w="4545"/>
        <w:gridCol w:w="4471"/>
      </w:tblGrid>
      <w:tr w:rsidR="00253806" w:rsidRPr="0071660F" w14:paraId="6F71F7B3" w14:textId="77777777">
        <w:tc>
          <w:tcPr>
            <w:tcW w:w="5508" w:type="dxa"/>
          </w:tcPr>
          <w:p w14:paraId="6424554C" w14:textId="73D95D54" w:rsidR="00253806" w:rsidRPr="00203DF2" w:rsidRDefault="00D85BDD" w:rsidP="00203DF2">
            <w:pPr>
              <w:jc w:val="center"/>
              <w:rPr>
                <w:rFonts w:ascii="Verdana" w:hAnsi="Verdana"/>
              </w:rPr>
            </w:pPr>
            <w:bookmarkStart w:id="12" w:name="_Toc124762561"/>
            <w:r w:rsidRPr="00203DF2">
              <w:rPr>
                <w:rFonts w:ascii="Verdana" w:hAnsi="Verdana"/>
                <w:color w:val="2E74B5" w:themeColor="accent1" w:themeShade="BF"/>
                <w:sz w:val="24"/>
                <w:szCs w:val="24"/>
              </w:rPr>
              <w:t>Essential</w:t>
            </w:r>
            <w:bookmarkEnd w:id="12"/>
          </w:p>
        </w:tc>
        <w:tc>
          <w:tcPr>
            <w:tcW w:w="5508" w:type="dxa"/>
          </w:tcPr>
          <w:p w14:paraId="60E94110" w14:textId="77777777" w:rsidR="00253806" w:rsidRPr="00203DF2" w:rsidRDefault="00253806" w:rsidP="00203DF2">
            <w:pPr>
              <w:jc w:val="center"/>
              <w:rPr>
                <w:rFonts w:ascii="Verdana" w:hAnsi="Verdana"/>
              </w:rPr>
            </w:pPr>
            <w:bookmarkStart w:id="13" w:name="_Toc124762437"/>
            <w:bookmarkStart w:id="14" w:name="_Toc124762562"/>
            <w:r w:rsidRPr="00203DF2">
              <w:rPr>
                <w:rFonts w:ascii="Verdana" w:hAnsi="Verdana"/>
                <w:color w:val="2E74B5" w:themeColor="accent1" w:themeShade="BF"/>
                <w:sz w:val="24"/>
                <w:szCs w:val="24"/>
              </w:rPr>
              <w:t>Desirable</w:t>
            </w:r>
            <w:bookmarkEnd w:id="13"/>
            <w:bookmarkEnd w:id="14"/>
          </w:p>
        </w:tc>
      </w:tr>
      <w:tr w:rsidR="00253806" w:rsidRPr="0071660F" w14:paraId="1DCD8502" w14:textId="77777777">
        <w:tc>
          <w:tcPr>
            <w:tcW w:w="5508" w:type="dxa"/>
          </w:tcPr>
          <w:p w14:paraId="61EE4416" w14:textId="77777777" w:rsidR="00EC22B1" w:rsidRDefault="00EC22B1" w:rsidP="00480190">
            <w:pPr>
              <w:pStyle w:val="ListParagraph"/>
              <w:numPr>
                <w:ilvl w:val="0"/>
                <w:numId w:val="6"/>
              </w:numPr>
              <w:spacing w:after="200" w:line="276" w:lineRule="auto"/>
              <w:ind w:left="385" w:hanging="357"/>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t>A good understanding of administrative</w:t>
            </w:r>
            <w:r>
              <w:rPr>
                <w:rFonts w:ascii="Verdana" w:eastAsia="Verdana" w:hAnsi="Verdana" w:cs="Verdana"/>
                <w:color w:val="000000" w:themeColor="text1"/>
                <w:sz w:val="24"/>
                <w:szCs w:val="24"/>
              </w:rPr>
              <w:t xml:space="preserve"> and</w:t>
            </w:r>
            <w:r w:rsidRPr="74D28F2D">
              <w:rPr>
                <w:rFonts w:ascii="Verdana" w:eastAsia="Verdana" w:hAnsi="Verdana" w:cs="Verdana"/>
                <w:color w:val="000000" w:themeColor="text1"/>
                <w:sz w:val="24"/>
                <w:szCs w:val="24"/>
              </w:rPr>
              <w:t xml:space="preserve"> financial systems.</w:t>
            </w:r>
          </w:p>
          <w:p w14:paraId="61A3C5F3" w14:textId="315B9C33" w:rsidR="00EC22B1" w:rsidRPr="00467621" w:rsidRDefault="00EC22B1" w:rsidP="00467621">
            <w:pPr>
              <w:pStyle w:val="ListParagraph"/>
              <w:numPr>
                <w:ilvl w:val="0"/>
                <w:numId w:val="6"/>
              </w:numPr>
              <w:spacing w:after="200" w:line="276" w:lineRule="auto"/>
              <w:ind w:left="385" w:hanging="357"/>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t xml:space="preserve">Ability to manage and compile, generate and distribute reports. </w:t>
            </w:r>
          </w:p>
          <w:p w14:paraId="62EDE2D4" w14:textId="77777777" w:rsidR="00EC22B1" w:rsidRDefault="00EC22B1" w:rsidP="00480190">
            <w:pPr>
              <w:pStyle w:val="ListParagraph"/>
              <w:numPr>
                <w:ilvl w:val="0"/>
                <w:numId w:val="6"/>
              </w:numPr>
              <w:spacing w:after="200" w:line="276" w:lineRule="auto"/>
              <w:ind w:left="385" w:hanging="357"/>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t xml:space="preserve">Ability to meet deadlines in a demanding environment. </w:t>
            </w:r>
          </w:p>
          <w:p w14:paraId="5B23B9E7" w14:textId="77777777" w:rsidR="00EC22B1" w:rsidRDefault="00EC22B1" w:rsidP="00480190">
            <w:pPr>
              <w:pStyle w:val="ListParagraph"/>
              <w:numPr>
                <w:ilvl w:val="0"/>
                <w:numId w:val="6"/>
              </w:numPr>
              <w:spacing w:after="200" w:line="276" w:lineRule="auto"/>
              <w:ind w:left="385" w:hanging="357"/>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t>Demonstrate excellent interpersonal and communications skills to facilitate work with a wide range of individuals, groups and multiple stakeholders.</w:t>
            </w:r>
          </w:p>
          <w:p w14:paraId="049FB96C" w14:textId="77777777" w:rsidR="00EC22B1" w:rsidRDefault="00EC22B1" w:rsidP="00480190">
            <w:pPr>
              <w:pStyle w:val="ListParagraph"/>
              <w:numPr>
                <w:ilvl w:val="0"/>
                <w:numId w:val="6"/>
              </w:numPr>
              <w:spacing w:after="200" w:line="276" w:lineRule="auto"/>
              <w:ind w:left="385" w:hanging="357"/>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t>Excellent written and verbal communication and presentation skills.</w:t>
            </w:r>
          </w:p>
          <w:p w14:paraId="7E992A4A" w14:textId="77777777" w:rsidR="00EC22B1" w:rsidRDefault="00EC22B1" w:rsidP="00480190">
            <w:pPr>
              <w:pStyle w:val="ListParagraph"/>
              <w:numPr>
                <w:ilvl w:val="0"/>
                <w:numId w:val="6"/>
              </w:numPr>
              <w:spacing w:after="200" w:line="276" w:lineRule="auto"/>
              <w:ind w:left="385" w:hanging="357"/>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t>Attention to detail and strong organisational skills.</w:t>
            </w:r>
          </w:p>
          <w:p w14:paraId="54F852B7" w14:textId="22840FC5" w:rsidR="00EC22B1" w:rsidRDefault="00EC22B1" w:rsidP="00480190">
            <w:pPr>
              <w:pStyle w:val="ListParagraph"/>
              <w:numPr>
                <w:ilvl w:val="0"/>
                <w:numId w:val="6"/>
              </w:numPr>
              <w:spacing w:after="200" w:line="276" w:lineRule="auto"/>
              <w:ind w:left="385" w:hanging="357"/>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t>Excellent office ICT skills</w:t>
            </w:r>
            <w:r w:rsidR="00467621">
              <w:rPr>
                <w:rFonts w:ascii="Verdana" w:eastAsia="Verdana" w:hAnsi="Verdana" w:cs="Verdana"/>
                <w:color w:val="000000" w:themeColor="text1"/>
                <w:sz w:val="24"/>
                <w:szCs w:val="24"/>
              </w:rPr>
              <w:t>.</w:t>
            </w:r>
          </w:p>
          <w:p w14:paraId="03BE490E" w14:textId="77777777" w:rsidR="00253806" w:rsidRPr="00794ED5" w:rsidRDefault="00EC22B1" w:rsidP="00480190">
            <w:pPr>
              <w:pStyle w:val="ListParagraph"/>
              <w:numPr>
                <w:ilvl w:val="0"/>
                <w:numId w:val="6"/>
              </w:numPr>
              <w:spacing w:after="200" w:line="276" w:lineRule="auto"/>
              <w:ind w:left="385" w:hanging="357"/>
              <w:rPr>
                <w:rFonts w:ascii="Verdana" w:hAnsi="Verdana" w:cs="Arial"/>
                <w:sz w:val="24"/>
                <w:szCs w:val="24"/>
              </w:rPr>
            </w:pPr>
            <w:r w:rsidRPr="74D28F2D">
              <w:rPr>
                <w:rFonts w:ascii="Verdana" w:eastAsia="Verdana" w:hAnsi="Verdana" w:cs="Verdana"/>
                <w:color w:val="000000" w:themeColor="text1"/>
                <w:sz w:val="24"/>
                <w:szCs w:val="24"/>
              </w:rPr>
              <w:t>Determined, positive and outcome focused attitude.</w:t>
            </w:r>
          </w:p>
          <w:p w14:paraId="36055C5A" w14:textId="77777777" w:rsidR="00794ED5" w:rsidRDefault="00794ED5" w:rsidP="00480190">
            <w:pPr>
              <w:pStyle w:val="ListParagraph"/>
              <w:numPr>
                <w:ilvl w:val="0"/>
                <w:numId w:val="6"/>
              </w:numPr>
              <w:spacing w:after="200" w:line="276" w:lineRule="auto"/>
              <w:ind w:left="385" w:hanging="357"/>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t>Determined, positive and outcome focused attitude.</w:t>
            </w:r>
          </w:p>
          <w:p w14:paraId="06B4C05E" w14:textId="77777777" w:rsidR="00794ED5" w:rsidRDefault="00794ED5" w:rsidP="00480190">
            <w:pPr>
              <w:pStyle w:val="ListParagraph"/>
              <w:numPr>
                <w:ilvl w:val="0"/>
                <w:numId w:val="6"/>
              </w:numPr>
              <w:spacing w:after="200" w:line="276" w:lineRule="auto"/>
              <w:ind w:left="385" w:hanging="357"/>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lastRenderedPageBreak/>
              <w:t>Ability to work calmly under pressure and within a small dynamic team.</w:t>
            </w:r>
          </w:p>
          <w:p w14:paraId="5F447731" w14:textId="77777777" w:rsidR="00794ED5" w:rsidRDefault="00794ED5" w:rsidP="00480190">
            <w:pPr>
              <w:pStyle w:val="ListParagraph"/>
              <w:numPr>
                <w:ilvl w:val="0"/>
                <w:numId w:val="6"/>
              </w:numPr>
              <w:spacing w:after="200" w:line="276" w:lineRule="auto"/>
              <w:ind w:left="385" w:hanging="357"/>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t xml:space="preserve">Understanding of &amp; Commitment to Human Rights and Diversity. </w:t>
            </w:r>
          </w:p>
          <w:p w14:paraId="641CC5FF" w14:textId="5FBA28DB" w:rsidR="00794ED5" w:rsidRPr="0071660F" w:rsidRDefault="00794ED5" w:rsidP="00480190">
            <w:pPr>
              <w:pStyle w:val="ListParagraph"/>
              <w:spacing w:after="200" w:line="360" w:lineRule="auto"/>
              <w:jc w:val="both"/>
              <w:rPr>
                <w:rFonts w:ascii="Verdana" w:hAnsi="Verdana" w:cs="Arial"/>
                <w:sz w:val="24"/>
                <w:szCs w:val="24"/>
              </w:rPr>
            </w:pPr>
          </w:p>
        </w:tc>
        <w:tc>
          <w:tcPr>
            <w:tcW w:w="5508" w:type="dxa"/>
          </w:tcPr>
          <w:p w14:paraId="33137B61" w14:textId="77777777" w:rsidR="00607677" w:rsidRPr="001F2F92" w:rsidRDefault="00607677" w:rsidP="007F746B">
            <w:pPr>
              <w:pStyle w:val="ListParagraph"/>
              <w:numPr>
                <w:ilvl w:val="0"/>
                <w:numId w:val="6"/>
              </w:numPr>
              <w:spacing w:after="200" w:line="276" w:lineRule="auto"/>
              <w:ind w:left="385" w:hanging="357"/>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lastRenderedPageBreak/>
              <w:t>An understanding and knowledge of the philosophy, background and operation of advocacy.</w:t>
            </w:r>
          </w:p>
          <w:p w14:paraId="0D70FC0D" w14:textId="77777777" w:rsidR="00607677" w:rsidRPr="001F2F92" w:rsidRDefault="00607677" w:rsidP="007F746B">
            <w:pPr>
              <w:pStyle w:val="ListParagraph"/>
              <w:numPr>
                <w:ilvl w:val="0"/>
                <w:numId w:val="6"/>
              </w:numPr>
              <w:spacing w:after="200" w:line="276" w:lineRule="auto"/>
              <w:ind w:left="385" w:hanging="357"/>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t xml:space="preserve">Demonstrable experience of implementing Quality Assurance practices. </w:t>
            </w:r>
          </w:p>
          <w:p w14:paraId="192E852F" w14:textId="56BC1B5E" w:rsidR="007F746B" w:rsidRPr="007F746B" w:rsidRDefault="00607677">
            <w:pPr>
              <w:pStyle w:val="ListParagraph"/>
              <w:numPr>
                <w:ilvl w:val="0"/>
                <w:numId w:val="6"/>
              </w:numPr>
              <w:shd w:val="clear" w:color="auto" w:fill="FFFFFF"/>
              <w:spacing w:after="200" w:line="276" w:lineRule="auto"/>
              <w:ind w:left="385" w:hanging="357"/>
              <w:rPr>
                <w:rFonts w:ascii="Verdana" w:eastAsia="Times New Roman" w:hAnsi="Verdana" w:cs="Noto Sans"/>
                <w:color w:val="2D2D2D"/>
                <w:sz w:val="24"/>
                <w:szCs w:val="24"/>
                <w:lang w:val="en-GB" w:eastAsia="en-GB"/>
              </w:rPr>
            </w:pPr>
            <w:r w:rsidRPr="007F746B">
              <w:rPr>
                <w:rFonts w:ascii="Verdana" w:eastAsia="Verdana" w:hAnsi="Verdana" w:cs="Verdana"/>
                <w:color w:val="000000" w:themeColor="text1"/>
                <w:sz w:val="24"/>
                <w:szCs w:val="24"/>
              </w:rPr>
              <w:t>Knowledge of relevant legislation, policy</w:t>
            </w:r>
            <w:r w:rsidR="00446F5C">
              <w:rPr>
                <w:rFonts w:ascii="Verdana" w:eastAsia="Verdana" w:hAnsi="Verdana" w:cs="Verdana"/>
                <w:color w:val="000000" w:themeColor="text1"/>
                <w:sz w:val="24"/>
                <w:szCs w:val="24"/>
              </w:rPr>
              <w:t>,</w:t>
            </w:r>
            <w:r w:rsidRPr="007F746B">
              <w:rPr>
                <w:rFonts w:ascii="Verdana" w:eastAsia="Verdana" w:hAnsi="Verdana" w:cs="Verdana"/>
                <w:color w:val="000000" w:themeColor="text1"/>
                <w:sz w:val="24"/>
                <w:szCs w:val="24"/>
              </w:rPr>
              <w:t xml:space="preserve"> and practice.</w:t>
            </w:r>
          </w:p>
          <w:p w14:paraId="1A02E6BA" w14:textId="243B7CC6" w:rsidR="00607677" w:rsidRPr="007F746B" w:rsidRDefault="00607677">
            <w:pPr>
              <w:pStyle w:val="ListParagraph"/>
              <w:numPr>
                <w:ilvl w:val="0"/>
                <w:numId w:val="6"/>
              </w:numPr>
              <w:shd w:val="clear" w:color="auto" w:fill="FFFFFF"/>
              <w:spacing w:after="200" w:line="276" w:lineRule="auto"/>
              <w:ind w:left="385" w:hanging="357"/>
              <w:rPr>
                <w:rFonts w:ascii="Verdana" w:eastAsia="Times New Roman" w:hAnsi="Verdana" w:cs="Noto Sans"/>
                <w:color w:val="2D2D2D"/>
                <w:sz w:val="24"/>
                <w:szCs w:val="24"/>
                <w:lang w:val="en-GB" w:eastAsia="en-GB"/>
              </w:rPr>
            </w:pPr>
            <w:r w:rsidRPr="007F746B">
              <w:rPr>
                <w:rFonts w:ascii="Verdana" w:eastAsia="Times New Roman" w:hAnsi="Verdana" w:cs="Noto Sans"/>
                <w:color w:val="2D2D2D"/>
                <w:sz w:val="24"/>
                <w:szCs w:val="24"/>
                <w:lang w:val="en-GB" w:eastAsia="en-GB"/>
              </w:rPr>
              <w:t>A good understanding of the requirements for accountability in respect of public funds.</w:t>
            </w:r>
          </w:p>
          <w:p w14:paraId="3D8E793A" w14:textId="6DE3AF76" w:rsidR="00253806" w:rsidRPr="0071660F" w:rsidRDefault="00253806" w:rsidP="007F746B">
            <w:pPr>
              <w:pStyle w:val="ListParagraph"/>
              <w:spacing w:after="200" w:line="276" w:lineRule="auto"/>
              <w:ind w:left="385" w:hanging="357"/>
              <w:rPr>
                <w:rFonts w:ascii="Verdana" w:hAnsi="Verdana" w:cs="Arial"/>
                <w:sz w:val="24"/>
                <w:szCs w:val="24"/>
              </w:rPr>
            </w:pPr>
          </w:p>
        </w:tc>
      </w:tr>
    </w:tbl>
    <w:p w14:paraId="70745685" w14:textId="77777777" w:rsidR="00253806" w:rsidRPr="000015F0" w:rsidRDefault="00253806" w:rsidP="00253806"/>
    <w:p w14:paraId="453539F6" w14:textId="74E14747" w:rsidR="00032241" w:rsidRDefault="00032241" w:rsidP="00032241">
      <w:pPr>
        <w:pStyle w:val="NoSpacing"/>
        <w:spacing w:line="360" w:lineRule="auto"/>
        <w:jc w:val="both"/>
        <w:rPr>
          <w:rFonts w:ascii="Verdana" w:eastAsia="Verdana" w:hAnsi="Verdana" w:cs="Verdana"/>
          <w:color w:val="000000" w:themeColor="text1"/>
          <w:sz w:val="24"/>
          <w:szCs w:val="24"/>
          <w:lang w:val="en-US"/>
        </w:rPr>
      </w:pPr>
    </w:p>
    <w:p w14:paraId="7A3743EA" w14:textId="77777777" w:rsidR="00032241" w:rsidRDefault="00032241" w:rsidP="00032241">
      <w:pPr>
        <w:pStyle w:val="NoSpacing"/>
        <w:spacing w:line="360" w:lineRule="auto"/>
        <w:jc w:val="both"/>
        <w:rPr>
          <w:rFonts w:ascii="Verdana" w:eastAsia="Verdana" w:hAnsi="Verdana" w:cs="Verdana"/>
          <w:color w:val="000000" w:themeColor="text1"/>
          <w:sz w:val="24"/>
          <w:szCs w:val="24"/>
        </w:rPr>
      </w:pPr>
    </w:p>
    <w:p w14:paraId="5440E3EB" w14:textId="69BEFC3E" w:rsidR="0088508F" w:rsidRPr="00B30BC3" w:rsidRDefault="0088508F" w:rsidP="00B30BC3">
      <w:pPr>
        <w:spacing w:before="200" w:after="200" w:line="360" w:lineRule="auto"/>
        <w:jc w:val="both"/>
        <w:rPr>
          <w:rFonts w:ascii="Verdana" w:eastAsia="Verdana" w:hAnsi="Verdana" w:cs="Verdana"/>
          <w:color w:val="000000" w:themeColor="text1"/>
          <w:sz w:val="24"/>
          <w:szCs w:val="24"/>
        </w:rPr>
      </w:pPr>
    </w:p>
    <w:p w14:paraId="67DE76A8" w14:textId="5DB65359" w:rsidR="5552EE6D" w:rsidRPr="001F2F92" w:rsidRDefault="5552EE6D" w:rsidP="74D28F2D"/>
    <w:p w14:paraId="7EA3B275" w14:textId="54462F65" w:rsidR="5552EE6D" w:rsidRPr="001F2F92" w:rsidRDefault="5552EE6D" w:rsidP="5FE5E627"/>
    <w:p w14:paraId="6E3CBF2D" w14:textId="42514274" w:rsidR="5552EE6D" w:rsidRPr="001F2F92" w:rsidRDefault="5552EE6D" w:rsidP="5FE5E627">
      <w:pPr>
        <w:spacing w:before="200" w:after="0" w:line="360" w:lineRule="auto"/>
        <w:jc w:val="both"/>
        <w:rPr>
          <w:rFonts w:ascii="Verdana" w:eastAsia="Calibri" w:hAnsi="Verdana" w:cs="Calibri"/>
          <w:sz w:val="24"/>
          <w:szCs w:val="24"/>
        </w:rPr>
        <w:sectPr w:rsidR="5552EE6D" w:rsidRPr="001F2F92" w:rsidSect="00AE6495">
          <w:headerReference w:type="even" r:id="rId18"/>
          <w:headerReference w:type="default" r:id="rId19"/>
          <w:headerReference w:type="first" r:id="rId20"/>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1F00DF9E" w14:textId="77777777" w:rsidR="00685537" w:rsidRPr="008207F5" w:rsidRDefault="00685537" w:rsidP="005E148F">
      <w:pPr>
        <w:pStyle w:val="Heading1"/>
        <w:spacing w:before="200" w:line="360" w:lineRule="auto"/>
        <w:rPr>
          <w:rFonts w:ascii="Verdana" w:hAnsi="Verdana"/>
        </w:rPr>
      </w:pPr>
      <w:bookmarkStart w:id="15" w:name="_Toc158191593"/>
      <w:r w:rsidRPr="008207F5">
        <w:rPr>
          <w:rFonts w:ascii="Verdana" w:hAnsi="Verdana"/>
        </w:rPr>
        <w:lastRenderedPageBreak/>
        <w:t>Required Competencies</w:t>
      </w:r>
      <w:bookmarkEnd w:id="15"/>
    </w:p>
    <w:p w14:paraId="19BD54C8" w14:textId="3DCB94A8" w:rsidR="00685537" w:rsidRPr="001F2F92" w:rsidRDefault="0089769B" w:rsidP="005E148F">
      <w:pPr>
        <w:spacing w:before="200" w:line="360" w:lineRule="auto"/>
        <w:jc w:val="both"/>
        <w:rPr>
          <w:rFonts w:ascii="Verdana" w:hAnsi="Verdana"/>
          <w:sz w:val="24"/>
          <w:szCs w:val="24"/>
        </w:rPr>
      </w:pPr>
      <w:r>
        <w:rPr>
          <w:rFonts w:ascii="Verdana" w:hAnsi="Verdana"/>
          <w:sz w:val="24"/>
          <w:szCs w:val="24"/>
        </w:rPr>
        <w:t>The Patient Advocacy Service</w:t>
      </w:r>
      <w:r w:rsidR="6FEAD636" w:rsidRPr="001F2F92">
        <w:rPr>
          <w:rFonts w:ascii="Verdana" w:hAnsi="Verdana"/>
          <w:sz w:val="24"/>
          <w:szCs w:val="24"/>
        </w:rPr>
        <w:t xml:space="preserve"> operates a </w:t>
      </w:r>
      <w:r w:rsidR="24676F07" w:rsidRPr="001F2F92">
        <w:rPr>
          <w:rFonts w:ascii="Verdana" w:hAnsi="Verdana"/>
          <w:sz w:val="24"/>
          <w:szCs w:val="24"/>
        </w:rPr>
        <w:t>competency-based</w:t>
      </w:r>
      <w:r w:rsidR="6FEAD636" w:rsidRPr="001F2F92">
        <w:rPr>
          <w:rFonts w:ascii="Verdana" w:hAnsi="Verdana"/>
          <w:sz w:val="24"/>
          <w:szCs w:val="24"/>
        </w:rPr>
        <w:t xml:space="preserve"> application and interview process, however there may be skills testing or a presentation involved in latter stages (this will be made known to those shortlisted). </w:t>
      </w:r>
    </w:p>
    <w:p w14:paraId="0488B263" w14:textId="77777777" w:rsidR="00685537" w:rsidRPr="001F2F92" w:rsidRDefault="00685537" w:rsidP="005E148F">
      <w:pPr>
        <w:spacing w:before="200" w:line="360" w:lineRule="auto"/>
        <w:jc w:val="both"/>
        <w:rPr>
          <w:rFonts w:ascii="Verdana" w:hAnsi="Verdana"/>
          <w:sz w:val="24"/>
          <w:szCs w:val="24"/>
        </w:rPr>
      </w:pPr>
      <w:r w:rsidRPr="001F2F92">
        <w:rPr>
          <w:rFonts w:ascii="Verdana" w:hAnsi="Verdana"/>
          <w:sz w:val="24"/>
          <w:szCs w:val="24"/>
        </w:rPr>
        <w:t>The application form will ask you to write about your experiences in your career to date under several competencies</w:t>
      </w:r>
      <w:r w:rsidR="00A35766" w:rsidRPr="001F2F92">
        <w:rPr>
          <w:rFonts w:ascii="Verdana" w:hAnsi="Verdana"/>
          <w:sz w:val="24"/>
          <w:szCs w:val="24"/>
        </w:rPr>
        <w:t xml:space="preserve"> and indicators</w:t>
      </w:r>
      <w:r w:rsidRPr="001F2F92">
        <w:rPr>
          <w:rFonts w:ascii="Verdana" w:hAnsi="Verdana"/>
          <w:sz w:val="24"/>
          <w:szCs w:val="24"/>
        </w:rPr>
        <w:t>. Use the below indicators to help you shape your responses, ensuring you clearly list employers (if applicable) and times of the experiences.</w:t>
      </w:r>
    </w:p>
    <w:tbl>
      <w:tblPr>
        <w:tblStyle w:val="TableGrid"/>
        <w:tblW w:w="9016" w:type="dxa"/>
        <w:tblLook w:val="04A0" w:firstRow="1" w:lastRow="0" w:firstColumn="1" w:lastColumn="0" w:noHBand="0" w:noVBand="1"/>
      </w:tblPr>
      <w:tblGrid>
        <w:gridCol w:w="3161"/>
        <w:gridCol w:w="5855"/>
      </w:tblGrid>
      <w:tr w:rsidR="00A35766" w:rsidRPr="001F2F92" w14:paraId="4542E233" w14:textId="77777777" w:rsidTr="002255A5">
        <w:tc>
          <w:tcPr>
            <w:tcW w:w="2689" w:type="dxa"/>
            <w:shd w:val="clear" w:color="auto" w:fill="2E74B5" w:themeFill="accent1" w:themeFillShade="BF"/>
          </w:tcPr>
          <w:p w14:paraId="4A01803F" w14:textId="77777777" w:rsidR="00A35766" w:rsidRPr="001F2F92" w:rsidRDefault="00A35766" w:rsidP="005E148F">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Competency</w:t>
            </w:r>
          </w:p>
        </w:tc>
        <w:tc>
          <w:tcPr>
            <w:tcW w:w="6327" w:type="dxa"/>
            <w:shd w:val="clear" w:color="auto" w:fill="2E74B5" w:themeFill="accent1" w:themeFillShade="BF"/>
          </w:tcPr>
          <w:p w14:paraId="5F92178A" w14:textId="77777777" w:rsidR="00A35766" w:rsidRPr="001F2F92" w:rsidRDefault="00A35766" w:rsidP="005E148F">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Indicator (not exhaustive)</w:t>
            </w:r>
          </w:p>
        </w:tc>
      </w:tr>
      <w:tr w:rsidR="00A35766" w:rsidRPr="001F2F92" w14:paraId="0C199324" w14:textId="77777777" w:rsidTr="002255A5">
        <w:tc>
          <w:tcPr>
            <w:tcW w:w="2689" w:type="dxa"/>
          </w:tcPr>
          <w:p w14:paraId="71C7ED78" w14:textId="6084B565" w:rsidR="00A35766" w:rsidRPr="008207F5" w:rsidRDefault="00833AC5" w:rsidP="00B87AA3">
            <w:pPr>
              <w:pStyle w:val="Subtitle"/>
              <w:numPr>
                <w:ilvl w:val="0"/>
                <w:numId w:val="0"/>
              </w:numPr>
              <w:spacing w:before="200" w:line="360" w:lineRule="auto"/>
              <w:jc w:val="both"/>
              <w:rPr>
                <w:rFonts w:ascii="Verdana" w:hAnsi="Verdana"/>
                <w:sz w:val="24"/>
                <w:szCs w:val="24"/>
              </w:rPr>
            </w:pPr>
            <w:r w:rsidRPr="00AC11E4">
              <w:rPr>
                <w:rFonts w:ascii="Verdana" w:hAnsi="Verdana"/>
                <w:color w:val="auto"/>
                <w:sz w:val="24"/>
                <w:szCs w:val="24"/>
              </w:rPr>
              <w:t>1.</w:t>
            </w:r>
            <w:r w:rsidR="00A35766" w:rsidRPr="00AC11E4">
              <w:rPr>
                <w:rFonts w:ascii="Verdana" w:hAnsi="Verdana"/>
                <w:color w:val="auto"/>
                <w:sz w:val="24"/>
                <w:szCs w:val="24"/>
              </w:rPr>
              <w:t>Specialist knowledge &amp;</w:t>
            </w:r>
            <w:r w:rsidR="00B87AA3" w:rsidRPr="00AC11E4">
              <w:rPr>
                <w:rFonts w:ascii="Verdana" w:hAnsi="Verdana"/>
                <w:color w:val="auto"/>
                <w:sz w:val="24"/>
                <w:szCs w:val="24"/>
              </w:rPr>
              <w:t xml:space="preserve"> </w:t>
            </w:r>
            <w:r w:rsidR="00A35766" w:rsidRPr="00AC11E4">
              <w:rPr>
                <w:rFonts w:ascii="Verdana" w:hAnsi="Verdana"/>
                <w:color w:val="auto"/>
                <w:sz w:val="24"/>
                <w:szCs w:val="24"/>
              </w:rPr>
              <w:t>Self-Development</w:t>
            </w:r>
          </w:p>
        </w:tc>
        <w:tc>
          <w:tcPr>
            <w:tcW w:w="6327" w:type="dxa"/>
          </w:tcPr>
          <w:p w14:paraId="37D2B1FC" w14:textId="510B1BC9" w:rsidR="0009587F" w:rsidRDefault="00851B83" w:rsidP="00B87AA3">
            <w:pPr>
              <w:pStyle w:val="ListParagraph"/>
              <w:numPr>
                <w:ilvl w:val="0"/>
                <w:numId w:val="9"/>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Develops and maintains skills and expertise to perform in the</w:t>
            </w:r>
            <w:r w:rsidR="00176DE9">
              <w:rPr>
                <w:rFonts w:ascii="Verdana" w:eastAsia="Verdana" w:hAnsi="Verdana" w:cs="Verdana"/>
                <w:color w:val="000000" w:themeColor="text1"/>
                <w:sz w:val="24"/>
                <w:szCs w:val="24"/>
              </w:rPr>
              <w:t xml:space="preserve"> role effectively</w:t>
            </w:r>
            <w:r w:rsidR="00B87AA3">
              <w:rPr>
                <w:rFonts w:ascii="Verdana" w:eastAsia="Verdana" w:hAnsi="Verdana" w:cs="Verdana"/>
                <w:color w:val="000000" w:themeColor="text1"/>
                <w:sz w:val="24"/>
                <w:szCs w:val="24"/>
              </w:rPr>
              <w:t>.</w:t>
            </w:r>
          </w:p>
          <w:p w14:paraId="0FD34CED" w14:textId="3FAC380E" w:rsidR="00A35766" w:rsidRDefault="4AD75236" w:rsidP="00B87AA3">
            <w:pPr>
              <w:pStyle w:val="ListParagraph"/>
              <w:numPr>
                <w:ilvl w:val="0"/>
                <w:numId w:val="9"/>
              </w:numPr>
              <w:spacing w:before="200" w:line="360" w:lineRule="auto"/>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t>Contributes to and has a comprehensive understanding of the Policies &amp; Procedures for the Patient Advocacy Service</w:t>
            </w:r>
            <w:r w:rsidR="00B87AA3">
              <w:rPr>
                <w:rFonts w:ascii="Verdana" w:eastAsia="Verdana" w:hAnsi="Verdana" w:cs="Verdana"/>
                <w:color w:val="000000" w:themeColor="text1"/>
                <w:sz w:val="24"/>
                <w:szCs w:val="24"/>
              </w:rPr>
              <w:t>.</w:t>
            </w:r>
          </w:p>
          <w:p w14:paraId="40C92E36" w14:textId="4E600F18" w:rsidR="00EE2726" w:rsidRDefault="002253A6" w:rsidP="00B87AA3">
            <w:pPr>
              <w:pStyle w:val="ListParagraph"/>
              <w:numPr>
                <w:ilvl w:val="0"/>
                <w:numId w:val="9"/>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Knowledge of financial systems and understanding of </w:t>
            </w:r>
            <w:r w:rsidR="000815FA">
              <w:rPr>
                <w:rFonts w:ascii="Verdana" w:eastAsia="Verdana" w:hAnsi="Verdana" w:cs="Verdana"/>
                <w:color w:val="000000" w:themeColor="text1"/>
                <w:sz w:val="24"/>
                <w:szCs w:val="24"/>
              </w:rPr>
              <w:t>financial controls relevant to funded organisation</w:t>
            </w:r>
            <w:r w:rsidR="00774680">
              <w:rPr>
                <w:rFonts w:ascii="Verdana" w:eastAsia="Verdana" w:hAnsi="Verdana" w:cs="Verdana"/>
                <w:color w:val="000000" w:themeColor="text1"/>
                <w:sz w:val="24"/>
                <w:szCs w:val="24"/>
              </w:rPr>
              <w:t>s.</w:t>
            </w:r>
          </w:p>
          <w:p w14:paraId="4CEF43E2" w14:textId="0D2ADF67" w:rsidR="002253A6" w:rsidRDefault="00123085" w:rsidP="00B87AA3">
            <w:pPr>
              <w:pStyle w:val="ListParagraph"/>
              <w:numPr>
                <w:ilvl w:val="0"/>
                <w:numId w:val="9"/>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Is committed to self-development and continuously seeks to improve personal perf</w:t>
            </w:r>
            <w:r w:rsidR="00026259">
              <w:rPr>
                <w:rFonts w:ascii="Verdana" w:eastAsia="Verdana" w:hAnsi="Verdana" w:cs="Verdana"/>
                <w:color w:val="000000" w:themeColor="text1"/>
                <w:sz w:val="24"/>
                <w:szCs w:val="24"/>
              </w:rPr>
              <w:t>ormance</w:t>
            </w:r>
            <w:r w:rsidR="000815FA">
              <w:rPr>
                <w:rFonts w:ascii="Verdana" w:eastAsia="Verdana" w:hAnsi="Verdana" w:cs="Verdana"/>
                <w:color w:val="000000" w:themeColor="text1"/>
                <w:sz w:val="24"/>
                <w:szCs w:val="24"/>
              </w:rPr>
              <w:t>.</w:t>
            </w:r>
          </w:p>
          <w:p w14:paraId="54CDB794" w14:textId="49ECCBFF" w:rsidR="00A35766" w:rsidRPr="001623BF" w:rsidRDefault="00274C29" w:rsidP="001623BF">
            <w:pPr>
              <w:pStyle w:val="ListParagraph"/>
              <w:numPr>
                <w:ilvl w:val="0"/>
                <w:numId w:val="9"/>
              </w:numPr>
              <w:spacing w:before="200" w:line="360" w:lineRule="auto"/>
              <w:jc w:val="both"/>
              <w:rPr>
                <w:rFonts w:ascii="Verdana" w:eastAsia="Verdana" w:hAnsi="Verdana" w:cs="Verdana"/>
                <w:color w:val="000000" w:themeColor="text1"/>
                <w:sz w:val="24"/>
                <w:szCs w:val="24"/>
              </w:rPr>
            </w:pPr>
            <w:r w:rsidRPr="001623BF">
              <w:rPr>
                <w:rFonts w:ascii="Verdana" w:eastAsia="Verdana" w:hAnsi="Verdana" w:cs="Verdana"/>
                <w:color w:val="000000" w:themeColor="text1"/>
                <w:sz w:val="24"/>
                <w:szCs w:val="24"/>
              </w:rPr>
              <w:t>A good understanding of public service administrative, financial and governance system</w:t>
            </w:r>
            <w:r w:rsidR="00467997" w:rsidRPr="001623BF">
              <w:rPr>
                <w:rFonts w:ascii="Verdana" w:eastAsia="Verdana" w:hAnsi="Verdana" w:cs="Verdana"/>
                <w:color w:val="000000" w:themeColor="text1"/>
                <w:sz w:val="24"/>
                <w:szCs w:val="24"/>
              </w:rPr>
              <w:t>s including regulatory and legal requirements.</w:t>
            </w:r>
            <w:r w:rsidR="543FDA47" w:rsidRPr="001623BF">
              <w:rPr>
                <w:rFonts w:ascii="Verdana" w:eastAsia="Verdana" w:hAnsi="Verdana" w:cs="Verdana"/>
                <w:color w:val="000000" w:themeColor="text1"/>
                <w:sz w:val="24"/>
                <w:szCs w:val="24"/>
              </w:rPr>
              <w:t xml:space="preserve"> </w:t>
            </w:r>
          </w:p>
          <w:p w14:paraId="5554BF43" w14:textId="0586B798" w:rsidR="008232AD" w:rsidRPr="00080375" w:rsidRDefault="00026259" w:rsidP="00B87AA3">
            <w:pPr>
              <w:pStyle w:val="ListParagraph"/>
              <w:numPr>
                <w:ilvl w:val="0"/>
                <w:numId w:val="9"/>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lastRenderedPageBreak/>
              <w:t xml:space="preserve">Clearly understands the role, objectives and targets and how they fit into the work of the </w:t>
            </w:r>
            <w:r w:rsidR="00E6395C">
              <w:rPr>
                <w:rFonts w:ascii="Verdana" w:eastAsia="Verdana" w:hAnsi="Verdana" w:cs="Verdana"/>
                <w:color w:val="000000" w:themeColor="text1"/>
                <w:sz w:val="24"/>
                <w:szCs w:val="24"/>
              </w:rPr>
              <w:t>organisation</w:t>
            </w:r>
            <w:r>
              <w:rPr>
                <w:rFonts w:ascii="Verdana" w:eastAsia="Verdana" w:hAnsi="Verdana" w:cs="Verdana"/>
                <w:color w:val="000000" w:themeColor="text1"/>
                <w:sz w:val="24"/>
                <w:szCs w:val="24"/>
              </w:rPr>
              <w:t>.</w:t>
            </w:r>
          </w:p>
          <w:p w14:paraId="48EFAF6B" w14:textId="0AD3A236" w:rsidR="00A35766" w:rsidRPr="008207F5" w:rsidRDefault="00A35766" w:rsidP="00ED25D3">
            <w:pPr>
              <w:pStyle w:val="ListParagraph"/>
              <w:spacing w:before="200" w:line="360" w:lineRule="auto"/>
              <w:jc w:val="both"/>
              <w:rPr>
                <w:rFonts w:ascii="Verdana" w:eastAsia="Verdana" w:hAnsi="Verdana" w:cs="Verdana"/>
                <w:color w:val="000000" w:themeColor="text1"/>
                <w:sz w:val="24"/>
                <w:szCs w:val="24"/>
              </w:rPr>
            </w:pPr>
          </w:p>
        </w:tc>
      </w:tr>
      <w:tr w:rsidR="00A35766" w:rsidRPr="001F2F92" w14:paraId="12750DAE" w14:textId="77777777" w:rsidTr="002255A5">
        <w:tc>
          <w:tcPr>
            <w:tcW w:w="2689" w:type="dxa"/>
          </w:tcPr>
          <w:p w14:paraId="13D227A8" w14:textId="4BF05894" w:rsidR="00A35766" w:rsidRPr="001F2F92" w:rsidRDefault="09F9392C" w:rsidP="00ED25D3">
            <w:pPr>
              <w:spacing w:before="200" w:line="360" w:lineRule="auto"/>
              <w:rPr>
                <w:rFonts w:ascii="Verdana" w:eastAsia="Verdana" w:hAnsi="Verdana" w:cs="Verdana"/>
                <w:sz w:val="24"/>
                <w:szCs w:val="24"/>
              </w:rPr>
            </w:pPr>
            <w:r w:rsidRPr="74D28F2D">
              <w:rPr>
                <w:rFonts w:ascii="Verdana" w:eastAsia="Verdana" w:hAnsi="Verdana" w:cs="Verdana"/>
                <w:color w:val="000000" w:themeColor="text1"/>
                <w:sz w:val="24"/>
                <w:szCs w:val="24"/>
              </w:rPr>
              <w:lastRenderedPageBreak/>
              <w:t>2.</w:t>
            </w:r>
            <w:r w:rsidR="00ED25D3">
              <w:rPr>
                <w:rFonts w:ascii="Verdana" w:eastAsia="Verdana" w:hAnsi="Verdana" w:cs="Verdana"/>
                <w:color w:val="000000" w:themeColor="text1"/>
                <w:sz w:val="24"/>
                <w:szCs w:val="24"/>
              </w:rPr>
              <w:t xml:space="preserve"> </w:t>
            </w:r>
            <w:r w:rsidR="00B15065">
              <w:rPr>
                <w:rFonts w:ascii="Verdana" w:eastAsia="Verdana" w:hAnsi="Verdana" w:cs="Verdana"/>
                <w:color w:val="000000" w:themeColor="text1"/>
                <w:sz w:val="24"/>
                <w:szCs w:val="24"/>
              </w:rPr>
              <w:t xml:space="preserve"> </w:t>
            </w:r>
            <w:r w:rsidR="00DE7EF6">
              <w:rPr>
                <w:rFonts w:ascii="Verdana" w:eastAsia="Verdana" w:hAnsi="Verdana" w:cs="Verdana"/>
                <w:color w:val="000000" w:themeColor="text1"/>
                <w:sz w:val="24"/>
                <w:szCs w:val="24"/>
              </w:rPr>
              <w:t xml:space="preserve">Information </w:t>
            </w:r>
            <w:r w:rsidRPr="74D28F2D">
              <w:rPr>
                <w:rFonts w:ascii="Verdana" w:eastAsia="Verdana" w:hAnsi="Verdana" w:cs="Verdana"/>
                <w:color w:val="000000" w:themeColor="text1"/>
                <w:sz w:val="24"/>
                <w:szCs w:val="24"/>
              </w:rPr>
              <w:t>Management</w:t>
            </w:r>
            <w:r w:rsidR="003A0F24">
              <w:rPr>
                <w:rFonts w:ascii="Verdana" w:eastAsia="Verdana" w:hAnsi="Verdana" w:cs="Verdana"/>
                <w:color w:val="000000" w:themeColor="text1"/>
                <w:sz w:val="24"/>
                <w:szCs w:val="24"/>
              </w:rPr>
              <w:t>/Processing</w:t>
            </w:r>
            <w:r w:rsidRPr="74D28F2D">
              <w:rPr>
                <w:rFonts w:ascii="Verdana" w:eastAsia="Verdana" w:hAnsi="Verdana" w:cs="Verdana"/>
                <w:color w:val="000000" w:themeColor="text1"/>
                <w:sz w:val="24"/>
                <w:szCs w:val="24"/>
              </w:rPr>
              <w:t xml:space="preserve"> </w:t>
            </w:r>
            <w:r w:rsidRPr="74D28F2D">
              <w:rPr>
                <w:rFonts w:ascii="Verdana" w:eastAsia="Verdana" w:hAnsi="Verdana" w:cs="Verdana"/>
                <w:sz w:val="24"/>
                <w:szCs w:val="24"/>
              </w:rPr>
              <w:t xml:space="preserve"> </w:t>
            </w:r>
          </w:p>
          <w:p w14:paraId="605A9AA5" w14:textId="46A434EE" w:rsidR="00A35766" w:rsidRPr="001F2F92" w:rsidRDefault="00A35766" w:rsidP="00ED25D3">
            <w:pPr>
              <w:jc w:val="both"/>
            </w:pPr>
          </w:p>
          <w:p w14:paraId="08361E67" w14:textId="0B22919C" w:rsidR="00A35766" w:rsidRPr="001F2F92" w:rsidRDefault="00A35766" w:rsidP="00ED25D3">
            <w:pPr>
              <w:jc w:val="both"/>
            </w:pPr>
          </w:p>
        </w:tc>
        <w:tc>
          <w:tcPr>
            <w:tcW w:w="6327" w:type="dxa"/>
          </w:tcPr>
          <w:p w14:paraId="128AD9FF" w14:textId="0FEAC0A2" w:rsidR="00792A1B" w:rsidRPr="00B15065" w:rsidRDefault="09F9392C" w:rsidP="00ED25D3">
            <w:pPr>
              <w:pStyle w:val="ListParagraph"/>
              <w:numPr>
                <w:ilvl w:val="0"/>
                <w:numId w:val="3"/>
              </w:numPr>
              <w:spacing w:before="200" w:line="360" w:lineRule="auto"/>
              <w:jc w:val="both"/>
              <w:rPr>
                <w:rFonts w:ascii="Verdana" w:eastAsia="Verdana" w:hAnsi="Verdana" w:cs="Verdana"/>
                <w:color w:val="000000"/>
                <w:sz w:val="24"/>
                <w:szCs w:val="24"/>
              </w:rPr>
            </w:pPr>
            <w:r w:rsidRPr="74D28F2D">
              <w:rPr>
                <w:rFonts w:ascii="Verdana" w:eastAsia="Verdana" w:hAnsi="Verdana" w:cs="Verdana"/>
                <w:color w:val="000000" w:themeColor="text1"/>
                <w:sz w:val="24"/>
                <w:szCs w:val="24"/>
              </w:rPr>
              <w:t>Manages time effectively</w:t>
            </w:r>
            <w:r w:rsidR="00027032">
              <w:rPr>
                <w:rFonts w:ascii="Verdana" w:eastAsia="Verdana" w:hAnsi="Verdana" w:cs="Verdana"/>
                <w:color w:val="000000" w:themeColor="text1"/>
                <w:sz w:val="24"/>
                <w:szCs w:val="24"/>
              </w:rPr>
              <w:t xml:space="preserve"> and approaches and delivers work in a thorough organised manner.</w:t>
            </w:r>
          </w:p>
          <w:p w14:paraId="328E9893" w14:textId="5EC87E36" w:rsidR="00B15065" w:rsidRDefault="00B15065" w:rsidP="00ED25D3">
            <w:pPr>
              <w:pStyle w:val="ListParagraph"/>
              <w:numPr>
                <w:ilvl w:val="0"/>
                <w:numId w:val="3"/>
              </w:numPr>
              <w:spacing w:before="20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Ability to meet deadlines in a demanding environment.</w:t>
            </w:r>
          </w:p>
          <w:p w14:paraId="788BE46F" w14:textId="363A81C7" w:rsidR="00792A1B" w:rsidRPr="001F2F92" w:rsidRDefault="00AB367F" w:rsidP="00ED25D3">
            <w:pPr>
              <w:pStyle w:val="ListParagraph"/>
              <w:numPr>
                <w:ilvl w:val="0"/>
                <w:numId w:val="3"/>
              </w:numPr>
              <w:spacing w:before="20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Ability to identify risk</w:t>
            </w:r>
            <w:r w:rsidR="004F1EAF">
              <w:rPr>
                <w:rFonts w:ascii="Verdana" w:eastAsia="Verdana" w:hAnsi="Verdana" w:cs="Verdana"/>
                <w:color w:val="000000"/>
                <w:sz w:val="24"/>
                <w:szCs w:val="24"/>
              </w:rPr>
              <w:t xml:space="preserve"> and assist with mitigation plans.</w:t>
            </w:r>
            <w:r>
              <w:rPr>
                <w:rFonts w:ascii="Verdana" w:eastAsia="Verdana" w:hAnsi="Verdana" w:cs="Verdana"/>
                <w:color w:val="000000"/>
                <w:sz w:val="24"/>
                <w:szCs w:val="24"/>
              </w:rPr>
              <w:t xml:space="preserve"> </w:t>
            </w:r>
            <w:r w:rsidR="09F9392C" w:rsidRPr="74D28F2D">
              <w:rPr>
                <w:rFonts w:ascii="Verdana" w:eastAsia="Verdana" w:hAnsi="Verdana" w:cs="Verdana"/>
                <w:color w:val="000000" w:themeColor="text1"/>
                <w:sz w:val="24"/>
                <w:szCs w:val="24"/>
              </w:rPr>
              <w:t xml:space="preserve">Is confident in formulating </w:t>
            </w:r>
            <w:r w:rsidR="00873A59">
              <w:rPr>
                <w:rFonts w:ascii="Verdana" w:eastAsia="Verdana" w:hAnsi="Verdana" w:cs="Verdana"/>
                <w:color w:val="000000" w:themeColor="text1"/>
                <w:sz w:val="24"/>
                <w:szCs w:val="24"/>
              </w:rPr>
              <w:t xml:space="preserve">reports and assisting with </w:t>
            </w:r>
            <w:r w:rsidR="09F9392C" w:rsidRPr="74D28F2D">
              <w:rPr>
                <w:rFonts w:ascii="Verdana" w:eastAsia="Verdana" w:hAnsi="Verdana" w:cs="Verdana"/>
                <w:color w:val="000000" w:themeColor="text1"/>
                <w:sz w:val="24"/>
                <w:szCs w:val="24"/>
              </w:rPr>
              <w:t>budget</w:t>
            </w:r>
            <w:r w:rsidR="00873A59">
              <w:rPr>
                <w:rFonts w:ascii="Verdana" w:eastAsia="Verdana" w:hAnsi="Verdana" w:cs="Verdana"/>
                <w:color w:val="000000" w:themeColor="text1"/>
                <w:sz w:val="24"/>
                <w:szCs w:val="24"/>
              </w:rPr>
              <w:t xml:space="preserve"> preparation.</w:t>
            </w:r>
          </w:p>
          <w:p w14:paraId="250075F4" w14:textId="28600DF0" w:rsidR="00792A1B" w:rsidRPr="001F2F92" w:rsidRDefault="00961686" w:rsidP="00ED25D3">
            <w:pPr>
              <w:pStyle w:val="ListParagraph"/>
              <w:numPr>
                <w:ilvl w:val="0"/>
                <w:numId w:val="3"/>
              </w:numPr>
              <w:spacing w:before="200" w:line="360" w:lineRule="auto"/>
              <w:jc w:val="both"/>
              <w:rPr>
                <w:rFonts w:ascii="Verdana" w:eastAsia="Verdana" w:hAnsi="Verdana" w:cs="Verdana"/>
                <w:color w:val="000000"/>
                <w:sz w:val="24"/>
                <w:szCs w:val="24"/>
              </w:rPr>
            </w:pPr>
            <w:r>
              <w:rPr>
                <w:rFonts w:ascii="Verdana" w:eastAsia="Verdana" w:hAnsi="Verdana" w:cs="Verdana"/>
                <w:color w:val="000000" w:themeColor="text1"/>
                <w:sz w:val="24"/>
                <w:szCs w:val="24"/>
              </w:rPr>
              <w:t>Keeps high quality records that are easy for others to understand.</w:t>
            </w:r>
          </w:p>
          <w:p w14:paraId="51202F7A" w14:textId="0A6E64BF" w:rsidR="00792A1B" w:rsidRPr="001F2F92" w:rsidRDefault="004D2665" w:rsidP="00ED25D3">
            <w:pPr>
              <w:pStyle w:val="ListParagraph"/>
              <w:numPr>
                <w:ilvl w:val="0"/>
                <w:numId w:val="3"/>
              </w:numPr>
              <w:spacing w:before="200" w:line="360" w:lineRule="auto"/>
              <w:jc w:val="both"/>
              <w:rPr>
                <w:rFonts w:ascii="Verdana" w:eastAsia="Verdana" w:hAnsi="Verdana" w:cs="Verdana"/>
                <w:color w:val="000000"/>
                <w:sz w:val="24"/>
                <w:szCs w:val="24"/>
              </w:rPr>
            </w:pPr>
            <w:r>
              <w:rPr>
                <w:rFonts w:ascii="Verdana" w:eastAsia="Verdana" w:hAnsi="Verdana" w:cs="Verdana"/>
                <w:color w:val="000000" w:themeColor="text1"/>
                <w:sz w:val="24"/>
                <w:szCs w:val="24"/>
              </w:rPr>
              <w:t>Follows procedures and protocols, understanding their value and the rationale behind them.</w:t>
            </w:r>
          </w:p>
          <w:p w14:paraId="2E5A2ED3" w14:textId="15AE5FF1" w:rsidR="00792A1B" w:rsidRPr="00A85FBB" w:rsidRDefault="09F9392C" w:rsidP="00ED25D3">
            <w:pPr>
              <w:pStyle w:val="ListParagraph"/>
              <w:numPr>
                <w:ilvl w:val="0"/>
                <w:numId w:val="3"/>
              </w:numPr>
              <w:spacing w:before="200" w:line="360" w:lineRule="auto"/>
              <w:jc w:val="both"/>
              <w:rPr>
                <w:rFonts w:ascii="Verdana" w:eastAsia="Verdana" w:hAnsi="Verdana" w:cs="Verdana"/>
                <w:color w:val="000000"/>
                <w:sz w:val="24"/>
                <w:szCs w:val="24"/>
              </w:rPr>
            </w:pPr>
            <w:r w:rsidRPr="74D28F2D">
              <w:rPr>
                <w:rFonts w:ascii="Verdana" w:eastAsia="Verdana" w:hAnsi="Verdana" w:cs="Verdana"/>
                <w:color w:val="000000" w:themeColor="text1"/>
                <w:sz w:val="24"/>
                <w:szCs w:val="24"/>
              </w:rPr>
              <w:t>Is self-motivated and works well on own initiative</w:t>
            </w:r>
            <w:r w:rsidR="007A2397">
              <w:rPr>
                <w:rFonts w:ascii="Verdana" w:eastAsia="Verdana" w:hAnsi="Verdana" w:cs="Verdana"/>
                <w:color w:val="000000" w:themeColor="text1"/>
                <w:sz w:val="24"/>
                <w:szCs w:val="24"/>
              </w:rPr>
              <w:t>.</w:t>
            </w:r>
          </w:p>
          <w:p w14:paraId="5886EED2" w14:textId="73E2016C" w:rsidR="007439AD" w:rsidRDefault="007439AD" w:rsidP="00ED25D3">
            <w:pPr>
              <w:pStyle w:val="ListParagraph"/>
              <w:numPr>
                <w:ilvl w:val="0"/>
                <w:numId w:val="3"/>
              </w:numPr>
              <w:spacing w:before="20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 xml:space="preserve">Draws appropriate conclusions </w:t>
            </w:r>
            <w:r w:rsidR="00A71FD4">
              <w:rPr>
                <w:rFonts w:ascii="Verdana" w:eastAsia="Verdana" w:hAnsi="Verdana" w:cs="Verdana"/>
                <w:color w:val="000000"/>
                <w:sz w:val="24"/>
                <w:szCs w:val="24"/>
              </w:rPr>
              <w:t>f</w:t>
            </w:r>
            <w:r w:rsidR="00CD2F12">
              <w:rPr>
                <w:rFonts w:ascii="Verdana" w:eastAsia="Verdana" w:hAnsi="Verdana" w:cs="Verdana"/>
                <w:color w:val="000000"/>
                <w:sz w:val="24"/>
                <w:szCs w:val="24"/>
              </w:rPr>
              <w:t>ro</w:t>
            </w:r>
            <w:r w:rsidR="00A71FD4">
              <w:rPr>
                <w:rFonts w:ascii="Verdana" w:eastAsia="Verdana" w:hAnsi="Verdana" w:cs="Verdana"/>
                <w:color w:val="000000"/>
                <w:sz w:val="24"/>
                <w:szCs w:val="24"/>
              </w:rPr>
              <w:t>m information.</w:t>
            </w:r>
          </w:p>
          <w:p w14:paraId="59BD0834" w14:textId="65883E26" w:rsidR="00A71FD4" w:rsidRDefault="00A71FD4" w:rsidP="00ED25D3">
            <w:pPr>
              <w:pStyle w:val="ListParagraph"/>
              <w:numPr>
                <w:ilvl w:val="0"/>
                <w:numId w:val="3"/>
              </w:numPr>
              <w:spacing w:before="20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Suggest</w:t>
            </w:r>
            <w:r w:rsidR="003D47D1">
              <w:rPr>
                <w:rFonts w:ascii="Verdana" w:eastAsia="Verdana" w:hAnsi="Verdana" w:cs="Verdana"/>
                <w:color w:val="000000"/>
                <w:sz w:val="24"/>
                <w:szCs w:val="24"/>
              </w:rPr>
              <w:t>s</w:t>
            </w:r>
            <w:r>
              <w:rPr>
                <w:rFonts w:ascii="Verdana" w:eastAsia="Verdana" w:hAnsi="Verdana" w:cs="Verdana"/>
                <w:color w:val="000000"/>
                <w:sz w:val="24"/>
                <w:szCs w:val="24"/>
              </w:rPr>
              <w:t xml:space="preserve"> new </w:t>
            </w:r>
            <w:r w:rsidR="004F1EAF">
              <w:rPr>
                <w:rFonts w:ascii="Verdana" w:eastAsia="Verdana" w:hAnsi="Verdana" w:cs="Verdana"/>
                <w:color w:val="000000"/>
                <w:sz w:val="24"/>
                <w:szCs w:val="24"/>
              </w:rPr>
              <w:t>ways</w:t>
            </w:r>
            <w:r>
              <w:rPr>
                <w:rFonts w:ascii="Verdana" w:eastAsia="Verdana" w:hAnsi="Verdana" w:cs="Verdana"/>
                <w:color w:val="000000"/>
                <w:sz w:val="24"/>
                <w:szCs w:val="24"/>
              </w:rPr>
              <w:t xml:space="preserve"> of doing things better and more efficiently.</w:t>
            </w:r>
          </w:p>
          <w:p w14:paraId="2D834342" w14:textId="5E4C28BE" w:rsidR="00792A1B" w:rsidRPr="001F2F92" w:rsidRDefault="00A71FD4" w:rsidP="001623BF">
            <w:pPr>
              <w:pStyle w:val="ListParagraph"/>
              <w:numPr>
                <w:ilvl w:val="0"/>
                <w:numId w:val="3"/>
              </w:numPr>
              <w:spacing w:before="200" w:line="360" w:lineRule="auto"/>
              <w:jc w:val="both"/>
              <w:rPr>
                <w:rFonts w:ascii="Verdana" w:eastAsia="Verdana" w:hAnsi="Verdana" w:cs="Verdana"/>
                <w:color w:val="000000"/>
                <w:sz w:val="24"/>
                <w:szCs w:val="24"/>
              </w:rPr>
            </w:pPr>
            <w:r>
              <w:rPr>
                <w:rFonts w:ascii="Verdana" w:eastAsia="Verdana" w:hAnsi="Verdana" w:cs="Verdana"/>
                <w:color w:val="000000"/>
                <w:sz w:val="24"/>
                <w:szCs w:val="24"/>
              </w:rPr>
              <w:t>Is</w:t>
            </w:r>
            <w:r w:rsidR="00CD2F12">
              <w:rPr>
                <w:rFonts w:ascii="Verdana" w:eastAsia="Verdana" w:hAnsi="Verdana" w:cs="Verdana"/>
                <w:color w:val="000000"/>
                <w:sz w:val="24"/>
                <w:szCs w:val="24"/>
              </w:rPr>
              <w:t xml:space="preserve"> </w:t>
            </w:r>
            <w:r>
              <w:rPr>
                <w:rFonts w:ascii="Verdana" w:eastAsia="Verdana" w:hAnsi="Verdana" w:cs="Verdana"/>
                <w:color w:val="000000"/>
                <w:sz w:val="24"/>
                <w:szCs w:val="24"/>
              </w:rPr>
              <w:t>comfortable with working with different types of information</w:t>
            </w:r>
            <w:r w:rsidR="001623BF">
              <w:rPr>
                <w:rFonts w:ascii="Verdana" w:eastAsia="Verdana" w:hAnsi="Verdana" w:cs="Verdana"/>
                <w:color w:val="000000"/>
                <w:sz w:val="24"/>
                <w:szCs w:val="24"/>
              </w:rPr>
              <w:t>.</w:t>
            </w:r>
          </w:p>
        </w:tc>
      </w:tr>
      <w:tr w:rsidR="00A35766" w:rsidRPr="001F2F92" w14:paraId="270FF489" w14:textId="77777777" w:rsidTr="002255A5">
        <w:tc>
          <w:tcPr>
            <w:tcW w:w="2689" w:type="dxa"/>
          </w:tcPr>
          <w:p w14:paraId="05D81803" w14:textId="422CF59B" w:rsidR="00A35766" w:rsidRPr="001F2F92" w:rsidRDefault="09F9392C" w:rsidP="00412EA7">
            <w:pPr>
              <w:spacing w:line="360" w:lineRule="auto"/>
              <w:rPr>
                <w:rFonts w:ascii="Verdana" w:eastAsia="Verdana" w:hAnsi="Verdana" w:cs="Verdana"/>
                <w:sz w:val="24"/>
                <w:szCs w:val="24"/>
              </w:rPr>
            </w:pPr>
            <w:r w:rsidRPr="74D28F2D">
              <w:rPr>
                <w:rFonts w:ascii="Verdana" w:eastAsia="Verdana" w:hAnsi="Verdana" w:cs="Verdana"/>
                <w:color w:val="000000" w:themeColor="text1"/>
                <w:sz w:val="24"/>
                <w:szCs w:val="24"/>
              </w:rPr>
              <w:t xml:space="preserve">3. </w:t>
            </w:r>
            <w:r w:rsidR="00202006">
              <w:rPr>
                <w:rFonts w:ascii="Verdana" w:eastAsia="Verdana" w:hAnsi="Verdana" w:cs="Verdana"/>
                <w:color w:val="000000" w:themeColor="text1"/>
                <w:sz w:val="24"/>
                <w:szCs w:val="24"/>
              </w:rPr>
              <w:t xml:space="preserve">Delivery of Results &amp; </w:t>
            </w:r>
            <w:r w:rsidRPr="74D28F2D">
              <w:rPr>
                <w:rFonts w:ascii="Verdana" w:eastAsia="Verdana" w:hAnsi="Verdana" w:cs="Verdana"/>
                <w:color w:val="000000" w:themeColor="text1"/>
                <w:sz w:val="24"/>
                <w:szCs w:val="24"/>
              </w:rPr>
              <w:t xml:space="preserve">Organisational skills </w:t>
            </w:r>
            <w:r w:rsidRPr="74D28F2D">
              <w:rPr>
                <w:rFonts w:ascii="Verdana" w:eastAsia="Verdana" w:hAnsi="Verdana" w:cs="Verdana"/>
                <w:sz w:val="24"/>
                <w:szCs w:val="24"/>
              </w:rPr>
              <w:t xml:space="preserve"> </w:t>
            </w:r>
          </w:p>
          <w:p w14:paraId="33BA5726" w14:textId="0C068F6E" w:rsidR="00A35766" w:rsidRPr="001F2F92" w:rsidRDefault="00A35766" w:rsidP="5FE5E627"/>
          <w:p w14:paraId="7080859F" w14:textId="2B08D6E7" w:rsidR="00A35766" w:rsidRPr="001F2F92" w:rsidRDefault="00A35766" w:rsidP="5FE5E627"/>
        </w:tc>
        <w:tc>
          <w:tcPr>
            <w:tcW w:w="6327" w:type="dxa"/>
          </w:tcPr>
          <w:p w14:paraId="015993E9" w14:textId="4D4CED74" w:rsidR="005739A6" w:rsidRDefault="00644DDC">
            <w:pPr>
              <w:pStyle w:val="ListParagraph"/>
              <w:numPr>
                <w:ilvl w:val="0"/>
                <w:numId w:val="4"/>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Takes </w:t>
            </w:r>
            <w:r w:rsidR="00A71FD4">
              <w:rPr>
                <w:rFonts w:ascii="Verdana" w:eastAsia="Verdana" w:hAnsi="Verdana" w:cs="Verdana"/>
                <w:color w:val="000000" w:themeColor="text1"/>
                <w:sz w:val="24"/>
                <w:szCs w:val="24"/>
              </w:rPr>
              <w:t>responsibility for work and sees it through to the appropriate next level.</w:t>
            </w:r>
          </w:p>
          <w:p w14:paraId="647E5209" w14:textId="69FA5EDB" w:rsidR="00644DDC" w:rsidRDefault="0034535A">
            <w:pPr>
              <w:pStyle w:val="ListParagraph"/>
              <w:numPr>
                <w:ilvl w:val="0"/>
                <w:numId w:val="4"/>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Demonstrates </w:t>
            </w:r>
            <w:r w:rsidR="00AF5DC0">
              <w:rPr>
                <w:rFonts w:ascii="Verdana" w:eastAsia="Verdana" w:hAnsi="Verdana" w:cs="Verdana"/>
                <w:color w:val="000000" w:themeColor="text1"/>
                <w:sz w:val="24"/>
                <w:szCs w:val="24"/>
              </w:rPr>
              <w:t xml:space="preserve">initiative and </w:t>
            </w:r>
            <w:r w:rsidR="000967E6">
              <w:rPr>
                <w:rFonts w:ascii="Verdana" w:eastAsia="Verdana" w:hAnsi="Verdana" w:cs="Verdana"/>
                <w:color w:val="000000" w:themeColor="text1"/>
                <w:sz w:val="24"/>
                <w:szCs w:val="24"/>
              </w:rPr>
              <w:t>flexibility ensuring work is delivered.</w:t>
            </w:r>
          </w:p>
          <w:p w14:paraId="3FD3DA60" w14:textId="71B8A018" w:rsidR="00A35766" w:rsidRPr="001F2F92" w:rsidRDefault="000967E6">
            <w:pPr>
              <w:pStyle w:val="ListParagraph"/>
              <w:numPr>
                <w:ilvl w:val="0"/>
                <w:numId w:val="4"/>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lastRenderedPageBreak/>
              <w:t xml:space="preserve">Is self-reliant and uses judgement on when to ask manager or colleagues for guidance. </w:t>
            </w:r>
          </w:p>
          <w:p w14:paraId="111C918B" w14:textId="4535EFBE" w:rsidR="00A35766" w:rsidRPr="001F2F92" w:rsidRDefault="00473610">
            <w:pPr>
              <w:pStyle w:val="ListParagraph"/>
              <w:numPr>
                <w:ilvl w:val="0"/>
                <w:numId w:val="4"/>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Identifies and appreciates the urgency and importance of different tasks.</w:t>
            </w:r>
          </w:p>
          <w:p w14:paraId="1935BB0E" w14:textId="4F95B5AB" w:rsidR="00A35766" w:rsidRDefault="001D23C5" w:rsidP="004B25F4">
            <w:pPr>
              <w:pStyle w:val="ListParagraph"/>
              <w:numPr>
                <w:ilvl w:val="0"/>
                <w:numId w:val="4"/>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Completes work in a timely manner.</w:t>
            </w:r>
          </w:p>
          <w:p w14:paraId="700ADC53" w14:textId="24A6AD17" w:rsidR="001D23C5" w:rsidRPr="001F2F92" w:rsidRDefault="001D23C5" w:rsidP="004B25F4">
            <w:pPr>
              <w:pStyle w:val="ListParagraph"/>
              <w:numPr>
                <w:ilvl w:val="0"/>
                <w:numId w:val="4"/>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Adapts quickly to new ways of doing things. </w:t>
            </w:r>
          </w:p>
        </w:tc>
      </w:tr>
      <w:tr w:rsidR="00F81922" w:rsidRPr="001F2F92" w14:paraId="230484DE" w14:textId="77777777" w:rsidTr="002255A5">
        <w:trPr>
          <w:trHeight w:val="645"/>
        </w:trPr>
        <w:tc>
          <w:tcPr>
            <w:tcW w:w="2689" w:type="dxa"/>
          </w:tcPr>
          <w:p w14:paraId="0732AF61" w14:textId="175109F8" w:rsidR="00F81922" w:rsidRPr="74D28F2D" w:rsidDel="00F81922" w:rsidRDefault="00F81922" w:rsidP="004B25F4">
            <w:pPr>
              <w:spacing w:line="360" w:lineRule="auto"/>
              <w:rPr>
                <w:rFonts w:ascii="Verdana" w:eastAsia="Verdana" w:hAnsi="Verdana" w:cs="Verdana"/>
                <w:color w:val="000000" w:themeColor="text1"/>
                <w:sz w:val="24"/>
                <w:szCs w:val="24"/>
              </w:rPr>
            </w:pPr>
            <w:r>
              <w:rPr>
                <w:rFonts w:ascii="Verdana" w:eastAsia="Verdana" w:hAnsi="Verdana" w:cs="Verdana"/>
                <w:color w:val="000000" w:themeColor="text1"/>
                <w:sz w:val="24"/>
                <w:szCs w:val="24"/>
              </w:rPr>
              <w:lastRenderedPageBreak/>
              <w:t xml:space="preserve">4. </w:t>
            </w:r>
            <w:r w:rsidR="00866F1E">
              <w:rPr>
                <w:rFonts w:ascii="Verdana" w:eastAsia="Verdana" w:hAnsi="Verdana" w:cs="Verdana"/>
                <w:color w:val="000000" w:themeColor="text1"/>
                <w:sz w:val="24"/>
                <w:szCs w:val="24"/>
              </w:rPr>
              <w:t>Analysis and Decision Making</w:t>
            </w:r>
          </w:p>
        </w:tc>
        <w:tc>
          <w:tcPr>
            <w:tcW w:w="6327" w:type="dxa"/>
          </w:tcPr>
          <w:p w14:paraId="49ECC793" w14:textId="77777777" w:rsidR="00F81922" w:rsidRDefault="00866F1E" w:rsidP="74D28F2D">
            <w:pPr>
              <w:pStyle w:val="ListParagraph"/>
              <w:numPr>
                <w:ilvl w:val="0"/>
                <w:numId w:val="2"/>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Effectively deals with a wide range of information sources, investigating all relevant issues.</w:t>
            </w:r>
          </w:p>
          <w:p w14:paraId="678CE738" w14:textId="110149A6" w:rsidR="00866F1E" w:rsidRDefault="00347BAE" w:rsidP="74D28F2D">
            <w:pPr>
              <w:pStyle w:val="ListParagraph"/>
              <w:numPr>
                <w:ilvl w:val="0"/>
                <w:numId w:val="2"/>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Understands the practical implication of information in relation to the broader context </w:t>
            </w:r>
            <w:r w:rsidR="00462752">
              <w:rPr>
                <w:rFonts w:ascii="Verdana" w:eastAsia="Verdana" w:hAnsi="Verdana" w:cs="Verdana"/>
                <w:color w:val="000000" w:themeColor="text1"/>
                <w:sz w:val="24"/>
                <w:szCs w:val="24"/>
              </w:rPr>
              <w:t>in which they work – procedures, objectives, etc</w:t>
            </w:r>
            <w:r w:rsidR="00AC11E4">
              <w:rPr>
                <w:rFonts w:ascii="Verdana" w:eastAsia="Verdana" w:hAnsi="Verdana" w:cs="Verdana"/>
                <w:color w:val="000000" w:themeColor="text1"/>
                <w:sz w:val="24"/>
                <w:szCs w:val="24"/>
              </w:rPr>
              <w:t>.</w:t>
            </w:r>
          </w:p>
          <w:p w14:paraId="0823D54D" w14:textId="49E0B426" w:rsidR="00462752" w:rsidRDefault="00462752" w:rsidP="74D28F2D">
            <w:pPr>
              <w:pStyle w:val="ListParagraph"/>
              <w:numPr>
                <w:ilvl w:val="0"/>
                <w:numId w:val="2"/>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Identifies </w:t>
            </w:r>
            <w:r w:rsidR="0004330B">
              <w:rPr>
                <w:rFonts w:ascii="Verdana" w:eastAsia="Verdana" w:hAnsi="Verdana" w:cs="Verdana"/>
                <w:color w:val="000000" w:themeColor="text1"/>
                <w:sz w:val="24"/>
                <w:szCs w:val="24"/>
              </w:rPr>
              <w:t xml:space="preserve">and understands </w:t>
            </w:r>
            <w:r>
              <w:rPr>
                <w:rFonts w:ascii="Verdana" w:eastAsia="Verdana" w:hAnsi="Verdana" w:cs="Verdana"/>
                <w:color w:val="000000" w:themeColor="text1"/>
                <w:sz w:val="24"/>
                <w:szCs w:val="24"/>
              </w:rPr>
              <w:t>key issues and trends</w:t>
            </w:r>
            <w:r w:rsidR="00AC11E4">
              <w:rPr>
                <w:rFonts w:ascii="Verdana" w:eastAsia="Verdana" w:hAnsi="Verdana" w:cs="Verdana"/>
                <w:color w:val="000000" w:themeColor="text1"/>
                <w:sz w:val="24"/>
                <w:szCs w:val="24"/>
              </w:rPr>
              <w:t>.</w:t>
            </w:r>
          </w:p>
          <w:p w14:paraId="1B7832C4" w14:textId="522B2411" w:rsidR="0004330B" w:rsidRDefault="0004330B" w:rsidP="74D28F2D">
            <w:pPr>
              <w:pStyle w:val="ListParagraph"/>
              <w:numPr>
                <w:ilvl w:val="0"/>
                <w:numId w:val="2"/>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Correctly extracts &amp; interprets</w:t>
            </w:r>
            <w:r w:rsidR="00EE34CB">
              <w:rPr>
                <w:rFonts w:ascii="Verdana" w:eastAsia="Verdana" w:hAnsi="Verdana" w:cs="Verdana"/>
                <w:color w:val="000000" w:themeColor="text1"/>
                <w:sz w:val="24"/>
                <w:szCs w:val="24"/>
              </w:rPr>
              <w:t xml:space="preserve"> </w:t>
            </w:r>
            <w:r>
              <w:rPr>
                <w:rFonts w:ascii="Verdana" w:eastAsia="Verdana" w:hAnsi="Verdana" w:cs="Verdana"/>
                <w:color w:val="000000" w:themeColor="text1"/>
                <w:sz w:val="24"/>
                <w:szCs w:val="24"/>
              </w:rPr>
              <w:t>numerical information, conducting accurate numerical calculations</w:t>
            </w:r>
            <w:r w:rsidR="00AC11E4">
              <w:rPr>
                <w:rFonts w:ascii="Verdana" w:eastAsia="Verdana" w:hAnsi="Verdana" w:cs="Verdana"/>
                <w:color w:val="000000" w:themeColor="text1"/>
                <w:sz w:val="24"/>
                <w:szCs w:val="24"/>
              </w:rPr>
              <w:t>.</w:t>
            </w:r>
          </w:p>
          <w:p w14:paraId="3E7ED6D5" w14:textId="5C137452" w:rsidR="0004330B" w:rsidRPr="74D28F2D" w:rsidDel="00F81922" w:rsidRDefault="00EE34CB" w:rsidP="00857CC3">
            <w:pPr>
              <w:pStyle w:val="ListParagraph"/>
              <w:numPr>
                <w:ilvl w:val="0"/>
                <w:numId w:val="2"/>
              </w:numPr>
              <w:spacing w:before="200" w:line="360"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Draws accurate conclusions and makes balanced and fair recommendations backed up with evidence</w:t>
            </w:r>
            <w:r w:rsidR="00AC11E4">
              <w:rPr>
                <w:rFonts w:ascii="Verdana" w:eastAsia="Verdana" w:hAnsi="Verdana" w:cs="Verdana"/>
                <w:color w:val="000000" w:themeColor="text1"/>
                <w:sz w:val="24"/>
                <w:szCs w:val="24"/>
              </w:rPr>
              <w:t>.</w:t>
            </w:r>
          </w:p>
        </w:tc>
      </w:tr>
      <w:tr w:rsidR="00F00D80" w:rsidRPr="001F2F92" w14:paraId="0FB089E3" w14:textId="77777777" w:rsidTr="002255A5">
        <w:tc>
          <w:tcPr>
            <w:tcW w:w="2689" w:type="dxa"/>
          </w:tcPr>
          <w:p w14:paraId="3AB428C4" w14:textId="2D36D1D5" w:rsidR="00F00D80" w:rsidRPr="001F2F92" w:rsidRDefault="1DE7D2E5" w:rsidP="74D28F2D">
            <w:pPr>
              <w:spacing w:before="200" w:line="360" w:lineRule="auto"/>
              <w:rPr>
                <w:rFonts w:ascii="Verdana" w:eastAsia="Verdana" w:hAnsi="Verdana" w:cs="Verdana"/>
                <w:sz w:val="24"/>
                <w:szCs w:val="24"/>
              </w:rPr>
            </w:pPr>
            <w:r w:rsidRPr="74D28F2D">
              <w:rPr>
                <w:rFonts w:ascii="Verdana" w:eastAsia="Verdana" w:hAnsi="Verdana" w:cs="Verdana"/>
                <w:color w:val="000000" w:themeColor="text1"/>
                <w:sz w:val="24"/>
                <w:szCs w:val="24"/>
              </w:rPr>
              <w:t xml:space="preserve">5. </w:t>
            </w:r>
            <w:r w:rsidR="00857CC3">
              <w:rPr>
                <w:rFonts w:ascii="Verdana" w:eastAsia="Verdana" w:hAnsi="Verdana" w:cs="Verdana"/>
                <w:color w:val="000000" w:themeColor="text1"/>
                <w:sz w:val="24"/>
                <w:szCs w:val="24"/>
              </w:rPr>
              <w:t xml:space="preserve">Interpersonal and </w:t>
            </w:r>
            <w:r w:rsidRPr="74D28F2D">
              <w:rPr>
                <w:rFonts w:ascii="Verdana" w:eastAsia="Verdana" w:hAnsi="Verdana" w:cs="Verdana"/>
                <w:color w:val="000000" w:themeColor="text1"/>
                <w:sz w:val="24"/>
                <w:szCs w:val="24"/>
              </w:rPr>
              <w:t xml:space="preserve">Communication skills </w:t>
            </w:r>
            <w:r w:rsidRPr="74D28F2D">
              <w:rPr>
                <w:rFonts w:ascii="Verdana" w:eastAsia="Verdana" w:hAnsi="Verdana" w:cs="Verdana"/>
                <w:sz w:val="24"/>
                <w:szCs w:val="24"/>
              </w:rPr>
              <w:t xml:space="preserve"> </w:t>
            </w:r>
          </w:p>
          <w:p w14:paraId="411448CE" w14:textId="729EA88D" w:rsidR="00F00D80" w:rsidRPr="001F2F92" w:rsidRDefault="00F00D80" w:rsidP="74D28F2D">
            <w:pPr>
              <w:spacing w:before="200" w:line="360" w:lineRule="auto"/>
              <w:rPr>
                <w:rFonts w:ascii="Verdana" w:eastAsia="Verdana" w:hAnsi="Verdana" w:cs="Verdana"/>
                <w:color w:val="000000" w:themeColor="text1"/>
                <w:sz w:val="19"/>
                <w:szCs w:val="19"/>
              </w:rPr>
            </w:pPr>
          </w:p>
          <w:p w14:paraId="576B83DF" w14:textId="5D3E613C" w:rsidR="00F00D80" w:rsidRPr="001F2F92" w:rsidRDefault="00F00D80" w:rsidP="74D28F2D">
            <w:pPr>
              <w:spacing w:before="200" w:line="360" w:lineRule="auto"/>
              <w:rPr>
                <w:rFonts w:ascii="Verdana" w:eastAsia="Verdana" w:hAnsi="Verdana" w:cs="Verdana"/>
                <w:color w:val="000000" w:themeColor="text1"/>
                <w:sz w:val="19"/>
                <w:szCs w:val="19"/>
              </w:rPr>
            </w:pPr>
          </w:p>
          <w:p w14:paraId="12605917" w14:textId="083028BF" w:rsidR="00F00D80" w:rsidRPr="001F2F92" w:rsidRDefault="00F00D80" w:rsidP="74D28F2D">
            <w:pPr>
              <w:spacing w:before="200" w:line="360" w:lineRule="auto"/>
              <w:rPr>
                <w:rFonts w:ascii="Verdana" w:eastAsia="Verdana" w:hAnsi="Verdana" w:cs="Verdana"/>
                <w:color w:val="000000" w:themeColor="text1"/>
                <w:sz w:val="19"/>
                <w:szCs w:val="19"/>
              </w:rPr>
            </w:pPr>
          </w:p>
          <w:p w14:paraId="615DE621" w14:textId="1B79724B" w:rsidR="00F00D80" w:rsidRPr="001F2F92" w:rsidRDefault="00F00D80" w:rsidP="74D28F2D">
            <w:pPr>
              <w:spacing w:before="200" w:line="360" w:lineRule="auto"/>
              <w:rPr>
                <w:rFonts w:ascii="Verdana" w:eastAsia="Verdana" w:hAnsi="Verdana" w:cs="Verdana"/>
                <w:color w:val="000000" w:themeColor="text1"/>
                <w:sz w:val="19"/>
                <w:szCs w:val="19"/>
              </w:rPr>
            </w:pPr>
          </w:p>
          <w:p w14:paraId="05DF7C36" w14:textId="5F1F0E1B" w:rsidR="00F00D80" w:rsidRPr="001F2F92" w:rsidRDefault="00F00D80" w:rsidP="74D28F2D">
            <w:pPr>
              <w:spacing w:before="200" w:line="360" w:lineRule="auto"/>
              <w:rPr>
                <w:rFonts w:ascii="Verdana" w:eastAsia="Verdana" w:hAnsi="Verdana" w:cs="Verdana"/>
                <w:color w:val="000000" w:themeColor="text1"/>
                <w:sz w:val="19"/>
                <w:szCs w:val="19"/>
              </w:rPr>
            </w:pPr>
          </w:p>
        </w:tc>
        <w:tc>
          <w:tcPr>
            <w:tcW w:w="6327" w:type="dxa"/>
          </w:tcPr>
          <w:p w14:paraId="32C27D58" w14:textId="4AFD780D" w:rsidR="00207E6A" w:rsidRPr="001F2F92" w:rsidRDefault="009A1F36" w:rsidP="007A0330">
            <w:pPr>
              <w:pStyle w:val="ListParagraph"/>
              <w:numPr>
                <w:ilvl w:val="0"/>
                <w:numId w:val="14"/>
              </w:numPr>
              <w:spacing w:before="200" w:line="360" w:lineRule="auto"/>
              <w:ind w:left="714" w:hanging="357"/>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lastRenderedPageBreak/>
              <w:t xml:space="preserve">Communicates clearly </w:t>
            </w:r>
            <w:r w:rsidR="00801618">
              <w:rPr>
                <w:rFonts w:ascii="Verdana" w:eastAsia="Verdana" w:hAnsi="Verdana" w:cs="Verdana"/>
                <w:color w:val="000000" w:themeColor="text1"/>
                <w:sz w:val="24"/>
                <w:szCs w:val="24"/>
              </w:rPr>
              <w:t xml:space="preserve">and fluently </w:t>
            </w:r>
            <w:r w:rsidR="00931343">
              <w:rPr>
                <w:rFonts w:ascii="Verdana" w:eastAsia="Verdana" w:hAnsi="Verdana" w:cs="Verdana"/>
                <w:color w:val="000000" w:themeColor="text1"/>
                <w:sz w:val="24"/>
                <w:szCs w:val="24"/>
              </w:rPr>
              <w:t>verbally</w:t>
            </w:r>
            <w:r w:rsidR="00801618">
              <w:rPr>
                <w:rFonts w:ascii="Verdana" w:eastAsia="Verdana" w:hAnsi="Verdana" w:cs="Verdana"/>
                <w:color w:val="000000" w:themeColor="text1"/>
                <w:sz w:val="24"/>
                <w:szCs w:val="24"/>
              </w:rPr>
              <w:t xml:space="preserve"> and in writing</w:t>
            </w:r>
            <w:r w:rsidR="00AC11E4">
              <w:rPr>
                <w:rFonts w:ascii="Verdana" w:eastAsia="Verdana" w:hAnsi="Verdana" w:cs="Verdana"/>
                <w:color w:val="000000" w:themeColor="text1"/>
                <w:sz w:val="24"/>
                <w:szCs w:val="24"/>
              </w:rPr>
              <w:t>.</w:t>
            </w:r>
            <w:r w:rsidR="1DE7D2E5" w:rsidRPr="74D28F2D">
              <w:rPr>
                <w:rFonts w:ascii="Verdana" w:eastAsia="Verdana" w:hAnsi="Verdana" w:cs="Verdana"/>
                <w:color w:val="000000" w:themeColor="text1"/>
                <w:sz w:val="24"/>
                <w:szCs w:val="24"/>
              </w:rPr>
              <w:t xml:space="preserve"> </w:t>
            </w:r>
          </w:p>
          <w:p w14:paraId="77455236" w14:textId="78F3636F" w:rsidR="00207E6A" w:rsidRPr="001F2F92" w:rsidRDefault="00801618" w:rsidP="007A0330">
            <w:pPr>
              <w:pStyle w:val="ListParagraph"/>
              <w:numPr>
                <w:ilvl w:val="0"/>
                <w:numId w:val="14"/>
              </w:numPr>
              <w:spacing w:before="200" w:line="360" w:lineRule="auto"/>
              <w:ind w:left="714" w:hanging="357"/>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Actively listens to others and tries to understand their perspectives/requirements/needs</w:t>
            </w:r>
            <w:r w:rsidR="00AC11E4">
              <w:rPr>
                <w:rFonts w:ascii="Verdana" w:eastAsia="Verdana" w:hAnsi="Verdana" w:cs="Verdana"/>
                <w:color w:val="000000" w:themeColor="text1"/>
                <w:sz w:val="24"/>
                <w:szCs w:val="24"/>
              </w:rPr>
              <w:t>.</w:t>
            </w:r>
            <w:r w:rsidR="1DE7D2E5" w:rsidRPr="74D28F2D">
              <w:rPr>
                <w:rFonts w:ascii="Verdana" w:eastAsia="Verdana" w:hAnsi="Verdana" w:cs="Verdana"/>
                <w:color w:val="000000" w:themeColor="text1"/>
                <w:sz w:val="24"/>
                <w:szCs w:val="24"/>
              </w:rPr>
              <w:t xml:space="preserve"> </w:t>
            </w:r>
          </w:p>
          <w:p w14:paraId="7824E7F7" w14:textId="1C6AFE48" w:rsidR="00631772" w:rsidRPr="00C071E3" w:rsidRDefault="00A40E0F" w:rsidP="00C071E3">
            <w:pPr>
              <w:pStyle w:val="ListParagraph"/>
              <w:numPr>
                <w:ilvl w:val="0"/>
                <w:numId w:val="14"/>
              </w:numPr>
              <w:spacing w:before="200" w:line="360" w:lineRule="auto"/>
              <w:ind w:left="714" w:hanging="357"/>
              <w:jc w:val="both"/>
              <w:rPr>
                <w:rFonts w:ascii="Verdana" w:eastAsia="Verdana" w:hAnsi="Verdana" w:cs="Verdana"/>
                <w:color w:val="000000" w:themeColor="text1"/>
                <w:sz w:val="24"/>
                <w:szCs w:val="24"/>
              </w:rPr>
            </w:pPr>
            <w:r w:rsidRPr="00C071E3">
              <w:rPr>
                <w:rFonts w:ascii="Verdana" w:eastAsia="Verdana" w:hAnsi="Verdana" w:cs="Verdana"/>
                <w:color w:val="000000" w:themeColor="text1"/>
                <w:sz w:val="24"/>
                <w:szCs w:val="24"/>
              </w:rPr>
              <w:lastRenderedPageBreak/>
              <w:t>Is respectful, courteous and professional, remaining composed, even in challenging circumstances.</w:t>
            </w:r>
          </w:p>
          <w:p w14:paraId="3CC2D142" w14:textId="72C6E89A" w:rsidR="009E1932" w:rsidRPr="001F2F92" w:rsidRDefault="00891DA2" w:rsidP="007A0330">
            <w:pPr>
              <w:pStyle w:val="ListParagraph"/>
              <w:numPr>
                <w:ilvl w:val="0"/>
                <w:numId w:val="14"/>
              </w:numPr>
              <w:spacing w:before="200" w:line="360" w:lineRule="auto"/>
              <w:ind w:left="714" w:hanging="357"/>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Can be firm when necessary and communicate with confidence and authority</w:t>
            </w:r>
            <w:r w:rsidR="00994A91">
              <w:rPr>
                <w:rFonts w:ascii="Verdana" w:eastAsia="Verdana" w:hAnsi="Verdana" w:cs="Verdana"/>
                <w:color w:val="000000" w:themeColor="text1"/>
                <w:sz w:val="24"/>
                <w:szCs w:val="24"/>
              </w:rPr>
              <w:t>.</w:t>
            </w:r>
          </w:p>
          <w:p w14:paraId="08617B3F" w14:textId="7C31905B" w:rsidR="00207E6A" w:rsidRPr="001F2F92" w:rsidRDefault="1DE7D2E5" w:rsidP="007A0330">
            <w:pPr>
              <w:pStyle w:val="ListParagraph"/>
              <w:numPr>
                <w:ilvl w:val="0"/>
                <w:numId w:val="14"/>
              </w:numPr>
              <w:spacing w:before="200" w:line="360" w:lineRule="auto"/>
              <w:ind w:left="714" w:hanging="357"/>
              <w:jc w:val="both"/>
              <w:rPr>
                <w:rFonts w:ascii="Verdana" w:eastAsia="Verdana" w:hAnsi="Verdana" w:cs="Verdana"/>
                <w:color w:val="000000" w:themeColor="text1"/>
                <w:sz w:val="24"/>
                <w:szCs w:val="24"/>
              </w:rPr>
            </w:pPr>
            <w:r w:rsidRPr="74D28F2D">
              <w:rPr>
                <w:rFonts w:ascii="Verdana" w:eastAsia="Verdana" w:hAnsi="Verdana" w:cs="Verdana"/>
                <w:color w:val="000000" w:themeColor="text1"/>
                <w:sz w:val="24"/>
                <w:szCs w:val="24"/>
              </w:rPr>
              <w:t xml:space="preserve">Professionally represents the organisation to </w:t>
            </w:r>
            <w:r w:rsidR="00D6456A">
              <w:rPr>
                <w:rFonts w:ascii="Verdana" w:eastAsia="Verdana" w:hAnsi="Verdana" w:cs="Verdana"/>
                <w:color w:val="000000" w:themeColor="text1"/>
                <w:sz w:val="24"/>
                <w:szCs w:val="24"/>
              </w:rPr>
              <w:t>internal</w:t>
            </w:r>
            <w:r w:rsidRPr="74D28F2D">
              <w:rPr>
                <w:rFonts w:ascii="Verdana" w:eastAsia="Verdana" w:hAnsi="Verdana" w:cs="Verdana"/>
                <w:color w:val="000000" w:themeColor="text1"/>
                <w:sz w:val="24"/>
                <w:szCs w:val="24"/>
              </w:rPr>
              <w:t xml:space="preserve"> and external stake holders</w:t>
            </w:r>
            <w:r w:rsidR="00AC11E4">
              <w:rPr>
                <w:rFonts w:ascii="Verdana" w:eastAsia="Verdana" w:hAnsi="Verdana" w:cs="Verdana"/>
                <w:color w:val="000000" w:themeColor="text1"/>
                <w:sz w:val="24"/>
                <w:szCs w:val="24"/>
              </w:rPr>
              <w:t>.</w:t>
            </w:r>
          </w:p>
        </w:tc>
      </w:tr>
      <w:tr w:rsidR="005E148F" w:rsidRPr="001F2F92" w14:paraId="222775EA" w14:textId="77777777" w:rsidTr="002255A5">
        <w:tc>
          <w:tcPr>
            <w:tcW w:w="2689" w:type="dxa"/>
            <w:shd w:val="clear" w:color="auto" w:fill="2E74B5" w:themeFill="accent1" w:themeFillShade="BF"/>
          </w:tcPr>
          <w:p w14:paraId="6C51F68E" w14:textId="77777777" w:rsidR="005E148F" w:rsidRPr="001F2F92" w:rsidRDefault="005E148F" w:rsidP="0015744D">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lastRenderedPageBreak/>
              <w:t>Competency (continued)</w:t>
            </w:r>
          </w:p>
        </w:tc>
        <w:tc>
          <w:tcPr>
            <w:tcW w:w="6327" w:type="dxa"/>
            <w:shd w:val="clear" w:color="auto" w:fill="2E74B5" w:themeFill="accent1" w:themeFillShade="BF"/>
          </w:tcPr>
          <w:p w14:paraId="1F6C8B44" w14:textId="77777777" w:rsidR="005E148F" w:rsidRPr="001F2F92" w:rsidRDefault="005E148F" w:rsidP="0015744D">
            <w:pPr>
              <w:pStyle w:val="Title"/>
              <w:spacing w:before="200" w:line="360" w:lineRule="auto"/>
              <w:rPr>
                <w:rFonts w:ascii="Verdana" w:hAnsi="Verdana"/>
                <w:color w:val="FFFFFF" w:themeColor="background1"/>
                <w:sz w:val="24"/>
                <w:szCs w:val="24"/>
              </w:rPr>
            </w:pPr>
            <w:r w:rsidRPr="001F2F92">
              <w:rPr>
                <w:rFonts w:ascii="Verdana" w:hAnsi="Verdana"/>
                <w:color w:val="FFFFFF" w:themeColor="background1"/>
                <w:sz w:val="24"/>
                <w:szCs w:val="24"/>
              </w:rPr>
              <w:t>Indicator (not exhaustive)</w:t>
            </w:r>
          </w:p>
        </w:tc>
      </w:tr>
      <w:tr w:rsidR="00F00D80" w:rsidRPr="001F2F92" w14:paraId="7F864769" w14:textId="77777777" w:rsidTr="002255A5">
        <w:tc>
          <w:tcPr>
            <w:tcW w:w="2689" w:type="dxa"/>
          </w:tcPr>
          <w:p w14:paraId="5E4BE32A" w14:textId="37DCCC21" w:rsidR="00F00D80" w:rsidRPr="001F2F92" w:rsidRDefault="00F00D80" w:rsidP="005E148F">
            <w:pPr>
              <w:pStyle w:val="Subtitle"/>
              <w:numPr>
                <w:ilvl w:val="0"/>
                <w:numId w:val="0"/>
              </w:numPr>
              <w:spacing w:before="200" w:line="360" w:lineRule="auto"/>
              <w:rPr>
                <w:rFonts w:ascii="Verdana" w:hAnsi="Verdana"/>
                <w:sz w:val="24"/>
                <w:szCs w:val="24"/>
              </w:rPr>
            </w:pPr>
            <w:r w:rsidRPr="007A0330">
              <w:rPr>
                <w:rFonts w:ascii="Verdana" w:hAnsi="Verdana"/>
                <w:color w:val="auto"/>
                <w:sz w:val="24"/>
                <w:szCs w:val="24"/>
              </w:rPr>
              <w:t xml:space="preserve">6. </w:t>
            </w:r>
            <w:r w:rsidR="007D2240" w:rsidRPr="007A0330">
              <w:rPr>
                <w:rFonts w:ascii="Verdana" w:hAnsi="Verdana"/>
                <w:color w:val="auto"/>
                <w:sz w:val="24"/>
                <w:szCs w:val="24"/>
              </w:rPr>
              <w:t xml:space="preserve">Drive &amp; Commitment to </w:t>
            </w:r>
            <w:r w:rsidR="00F90B73" w:rsidRPr="007A0330">
              <w:rPr>
                <w:rFonts w:ascii="Verdana" w:hAnsi="Verdana"/>
                <w:color w:val="auto"/>
                <w:sz w:val="24"/>
                <w:szCs w:val="24"/>
              </w:rPr>
              <w:t>P</w:t>
            </w:r>
            <w:r w:rsidR="0089769B" w:rsidRPr="007A0330">
              <w:rPr>
                <w:rFonts w:ascii="Verdana" w:hAnsi="Verdana"/>
                <w:color w:val="auto"/>
                <w:sz w:val="24"/>
                <w:szCs w:val="24"/>
              </w:rPr>
              <w:t>atient Advocacy Service</w:t>
            </w:r>
            <w:r w:rsidR="007D2240" w:rsidRPr="007A0330">
              <w:rPr>
                <w:rFonts w:ascii="Verdana" w:hAnsi="Verdana"/>
                <w:color w:val="auto"/>
                <w:sz w:val="24"/>
                <w:szCs w:val="24"/>
              </w:rPr>
              <w:t xml:space="preserve"> Core Values</w:t>
            </w:r>
          </w:p>
        </w:tc>
        <w:tc>
          <w:tcPr>
            <w:tcW w:w="6327" w:type="dxa"/>
          </w:tcPr>
          <w:p w14:paraId="2DF75BB4" w14:textId="2C8FD5C5" w:rsidR="00F00D80" w:rsidRDefault="007D2240" w:rsidP="007A0330">
            <w:pPr>
              <w:pStyle w:val="ListParagraph"/>
              <w:numPr>
                <w:ilvl w:val="0"/>
                <w:numId w:val="11"/>
              </w:numPr>
              <w:spacing w:before="200" w:line="360" w:lineRule="auto"/>
              <w:ind w:left="357"/>
              <w:jc w:val="both"/>
              <w:rPr>
                <w:rFonts w:ascii="Verdana" w:hAnsi="Verdana"/>
                <w:sz w:val="24"/>
                <w:szCs w:val="24"/>
              </w:rPr>
            </w:pPr>
            <w:r w:rsidRPr="001F2F92">
              <w:rPr>
                <w:rFonts w:ascii="Verdana" w:hAnsi="Verdana"/>
                <w:sz w:val="24"/>
                <w:szCs w:val="24"/>
              </w:rPr>
              <w:t>Can</w:t>
            </w:r>
            <w:r w:rsidR="00F00D80" w:rsidRPr="001F2F92">
              <w:rPr>
                <w:rFonts w:ascii="Verdana" w:hAnsi="Verdana"/>
                <w:sz w:val="24"/>
                <w:szCs w:val="24"/>
              </w:rPr>
              <w:t xml:space="preserve"> demonstrate</w:t>
            </w:r>
            <w:r w:rsidRPr="001F2F92">
              <w:rPr>
                <w:rFonts w:ascii="Verdana" w:hAnsi="Verdana"/>
                <w:sz w:val="24"/>
                <w:szCs w:val="24"/>
              </w:rPr>
              <w:t xml:space="preserve"> </w:t>
            </w:r>
            <w:r w:rsidR="00F00D80" w:rsidRPr="001F2F92">
              <w:rPr>
                <w:rFonts w:ascii="Verdana" w:hAnsi="Verdana"/>
                <w:sz w:val="24"/>
                <w:szCs w:val="24"/>
              </w:rPr>
              <w:t xml:space="preserve">commitment to values similar or the same as </w:t>
            </w:r>
            <w:r w:rsidRPr="001F2F92">
              <w:rPr>
                <w:rFonts w:ascii="Verdana" w:hAnsi="Verdana"/>
                <w:sz w:val="24"/>
                <w:szCs w:val="24"/>
              </w:rPr>
              <w:t xml:space="preserve">the </w:t>
            </w:r>
            <w:r w:rsidR="00F90B73" w:rsidRPr="001F2F92">
              <w:rPr>
                <w:rFonts w:ascii="Verdana" w:hAnsi="Verdana"/>
                <w:sz w:val="24"/>
                <w:szCs w:val="24"/>
              </w:rPr>
              <w:t>P</w:t>
            </w:r>
            <w:r w:rsidR="0089769B">
              <w:rPr>
                <w:rFonts w:ascii="Verdana" w:hAnsi="Verdana"/>
                <w:sz w:val="24"/>
                <w:szCs w:val="24"/>
              </w:rPr>
              <w:t>atient Advocacy Service</w:t>
            </w:r>
            <w:r w:rsidRPr="001F2F92">
              <w:rPr>
                <w:rFonts w:ascii="Verdana" w:hAnsi="Verdana"/>
                <w:sz w:val="24"/>
                <w:szCs w:val="24"/>
              </w:rPr>
              <w:t xml:space="preserve"> Core Values of Independence, Autonomy, Equality/Citizenship, Respect and </w:t>
            </w:r>
            <w:r w:rsidR="00F00D80" w:rsidRPr="001F2F92">
              <w:rPr>
                <w:rFonts w:ascii="Verdana" w:hAnsi="Verdana"/>
                <w:sz w:val="24"/>
                <w:szCs w:val="24"/>
              </w:rPr>
              <w:t xml:space="preserve">Empowerment </w:t>
            </w:r>
            <w:r w:rsidRPr="001F2F92">
              <w:rPr>
                <w:rFonts w:ascii="Verdana" w:hAnsi="Verdana"/>
                <w:sz w:val="24"/>
                <w:szCs w:val="24"/>
              </w:rPr>
              <w:t>in personal and/or professional life.</w:t>
            </w:r>
          </w:p>
          <w:p w14:paraId="6937E729" w14:textId="20DC950F" w:rsidR="0029048D" w:rsidRDefault="00E34328" w:rsidP="007A0330">
            <w:pPr>
              <w:pStyle w:val="ListParagraph"/>
              <w:numPr>
                <w:ilvl w:val="0"/>
                <w:numId w:val="11"/>
              </w:numPr>
              <w:spacing w:before="200" w:line="360" w:lineRule="auto"/>
              <w:ind w:left="357"/>
              <w:jc w:val="both"/>
              <w:rPr>
                <w:rFonts w:ascii="Verdana" w:hAnsi="Verdana"/>
                <w:sz w:val="24"/>
                <w:szCs w:val="24"/>
              </w:rPr>
            </w:pPr>
            <w:r>
              <w:rPr>
                <w:rFonts w:ascii="Verdana" w:hAnsi="Verdana"/>
                <w:sz w:val="24"/>
                <w:szCs w:val="24"/>
              </w:rPr>
              <w:t>Consistently strives to perform at a high level and delivery a quality service.</w:t>
            </w:r>
          </w:p>
          <w:p w14:paraId="7CE4520B" w14:textId="77777777" w:rsidR="00361743" w:rsidRDefault="00E51FD5" w:rsidP="007A0330">
            <w:pPr>
              <w:pStyle w:val="ListParagraph"/>
              <w:numPr>
                <w:ilvl w:val="0"/>
                <w:numId w:val="11"/>
              </w:numPr>
              <w:spacing w:before="200" w:line="360" w:lineRule="auto"/>
              <w:ind w:left="357"/>
              <w:jc w:val="both"/>
              <w:rPr>
                <w:rFonts w:ascii="Verdana" w:hAnsi="Verdana"/>
                <w:sz w:val="24"/>
                <w:szCs w:val="24"/>
              </w:rPr>
            </w:pPr>
            <w:r w:rsidRPr="00921930">
              <w:rPr>
                <w:rFonts w:ascii="Verdana" w:hAnsi="Verdana"/>
                <w:sz w:val="24"/>
                <w:szCs w:val="24"/>
              </w:rPr>
              <w:t xml:space="preserve">Is resilient and </w:t>
            </w:r>
            <w:r w:rsidR="00921930" w:rsidRPr="00921930">
              <w:rPr>
                <w:rFonts w:ascii="Verdana" w:hAnsi="Verdana"/>
                <w:sz w:val="24"/>
                <w:szCs w:val="24"/>
              </w:rPr>
              <w:t>perseveres</w:t>
            </w:r>
            <w:r w:rsidRPr="00921930">
              <w:rPr>
                <w:rFonts w:ascii="Verdana" w:hAnsi="Verdana"/>
                <w:sz w:val="24"/>
                <w:szCs w:val="24"/>
              </w:rPr>
              <w:t xml:space="preserve"> to obtain objectives despite obstacles or setbacks</w:t>
            </w:r>
            <w:r w:rsidR="00361743">
              <w:rPr>
                <w:rFonts w:ascii="Verdana" w:hAnsi="Verdana"/>
                <w:sz w:val="24"/>
                <w:szCs w:val="24"/>
              </w:rPr>
              <w:t>.</w:t>
            </w:r>
          </w:p>
          <w:p w14:paraId="0E2ADB9D" w14:textId="7455066C" w:rsidR="00156C4F" w:rsidRPr="001F2F92" w:rsidRDefault="00156C4F" w:rsidP="007A0330">
            <w:pPr>
              <w:pStyle w:val="ListParagraph"/>
              <w:numPr>
                <w:ilvl w:val="0"/>
                <w:numId w:val="11"/>
              </w:numPr>
              <w:spacing w:before="200" w:line="360" w:lineRule="auto"/>
              <w:ind w:left="357"/>
              <w:jc w:val="both"/>
              <w:rPr>
                <w:rFonts w:ascii="Verdana" w:hAnsi="Verdana"/>
                <w:sz w:val="24"/>
                <w:szCs w:val="24"/>
              </w:rPr>
            </w:pPr>
            <w:r w:rsidRPr="001F2F92">
              <w:rPr>
                <w:rFonts w:ascii="Verdana" w:hAnsi="Verdana"/>
                <w:sz w:val="24"/>
                <w:szCs w:val="24"/>
              </w:rPr>
              <w:t>Adapts quickly to changing circumstances.</w:t>
            </w:r>
          </w:p>
          <w:p w14:paraId="07519FC4" w14:textId="227601C1" w:rsidR="007A0330" w:rsidRDefault="007D2240" w:rsidP="007A0330">
            <w:pPr>
              <w:pStyle w:val="ListParagraph"/>
              <w:numPr>
                <w:ilvl w:val="0"/>
                <w:numId w:val="11"/>
              </w:numPr>
              <w:spacing w:before="200" w:line="360" w:lineRule="auto"/>
              <w:ind w:left="357"/>
              <w:jc w:val="both"/>
              <w:rPr>
                <w:rFonts w:ascii="Verdana" w:hAnsi="Verdana"/>
                <w:sz w:val="24"/>
                <w:szCs w:val="24"/>
              </w:rPr>
            </w:pPr>
            <w:r w:rsidRPr="001F2F92">
              <w:rPr>
                <w:rFonts w:ascii="Verdana" w:hAnsi="Verdana"/>
                <w:sz w:val="24"/>
                <w:szCs w:val="24"/>
              </w:rPr>
              <w:t>Is personally honest and trustworthy and can be relied upon</w:t>
            </w:r>
            <w:r w:rsidR="003A4C98">
              <w:rPr>
                <w:rFonts w:ascii="Verdana" w:hAnsi="Verdana"/>
                <w:sz w:val="24"/>
                <w:szCs w:val="24"/>
              </w:rPr>
              <w:t>.</w:t>
            </w:r>
          </w:p>
          <w:p w14:paraId="54CD245A" w14:textId="2E978EE4" w:rsidR="00F00D80" w:rsidRPr="001F2F92" w:rsidRDefault="007D2240" w:rsidP="007A0330">
            <w:pPr>
              <w:pStyle w:val="ListParagraph"/>
              <w:numPr>
                <w:ilvl w:val="0"/>
                <w:numId w:val="11"/>
              </w:numPr>
              <w:spacing w:before="200" w:line="360" w:lineRule="auto"/>
              <w:ind w:left="357"/>
              <w:jc w:val="both"/>
              <w:rPr>
                <w:rFonts w:ascii="Verdana" w:hAnsi="Verdana"/>
                <w:sz w:val="24"/>
                <w:szCs w:val="24"/>
              </w:rPr>
            </w:pPr>
            <w:r w:rsidRPr="001F2F92">
              <w:rPr>
                <w:rFonts w:ascii="Verdana" w:hAnsi="Verdana"/>
                <w:sz w:val="24"/>
                <w:szCs w:val="24"/>
              </w:rPr>
              <w:t>Through leading by example, fosters the highest standards of ethics and integrity.</w:t>
            </w:r>
          </w:p>
        </w:tc>
      </w:tr>
    </w:tbl>
    <w:p w14:paraId="1231BE67" w14:textId="77777777" w:rsidR="00F00D80" w:rsidRPr="001F2F92" w:rsidRDefault="00F00D80" w:rsidP="005E148F">
      <w:pPr>
        <w:spacing w:before="200" w:line="360" w:lineRule="auto"/>
        <w:rPr>
          <w:rFonts w:ascii="Verdana" w:hAnsi="Verdana"/>
          <w:sz w:val="24"/>
          <w:szCs w:val="24"/>
        </w:rPr>
      </w:pPr>
    </w:p>
    <w:p w14:paraId="36FEB5B0" w14:textId="77777777" w:rsidR="002C1CA1" w:rsidRPr="001F2F92" w:rsidRDefault="002C1CA1" w:rsidP="005E148F">
      <w:pPr>
        <w:pStyle w:val="ListParagraph"/>
        <w:spacing w:before="200" w:line="360" w:lineRule="auto"/>
        <w:rPr>
          <w:rFonts w:ascii="Verdana" w:hAnsi="Verdana"/>
          <w:sz w:val="24"/>
          <w:szCs w:val="24"/>
        </w:rPr>
      </w:pPr>
    </w:p>
    <w:p w14:paraId="30D7AA69" w14:textId="77777777" w:rsidR="007D2240" w:rsidRPr="001F2F92" w:rsidRDefault="007D2240" w:rsidP="005E148F">
      <w:pPr>
        <w:pStyle w:val="ListParagraph"/>
        <w:spacing w:before="200" w:line="360" w:lineRule="auto"/>
        <w:rPr>
          <w:rFonts w:ascii="Verdana" w:hAnsi="Verdana"/>
          <w:sz w:val="24"/>
          <w:szCs w:val="24"/>
        </w:rPr>
        <w:sectPr w:rsidR="007D2240" w:rsidRPr="001F2F92" w:rsidSect="00AE6495">
          <w:headerReference w:type="even" r:id="rId21"/>
          <w:headerReference w:type="default" r:id="rId22"/>
          <w:headerReference w:type="first" r:id="rId23"/>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56935364" w14:textId="77777777" w:rsidR="007D2240" w:rsidRPr="008457E1" w:rsidRDefault="007D2240" w:rsidP="005E148F">
      <w:pPr>
        <w:pStyle w:val="Heading1"/>
        <w:spacing w:before="200" w:line="360" w:lineRule="auto"/>
        <w:rPr>
          <w:rFonts w:ascii="Verdana" w:hAnsi="Verdana"/>
        </w:rPr>
      </w:pPr>
      <w:bookmarkStart w:id="16" w:name="_Toc158191594"/>
      <w:r w:rsidRPr="008457E1">
        <w:rPr>
          <w:rFonts w:ascii="Verdana" w:hAnsi="Verdana"/>
        </w:rPr>
        <w:lastRenderedPageBreak/>
        <w:t>Terms &amp; Conditions</w:t>
      </w:r>
      <w:bookmarkEnd w:id="16"/>
    </w:p>
    <w:p w14:paraId="2435DB5F" w14:textId="494F2874" w:rsidR="499DAE7E" w:rsidRPr="00C03941" w:rsidRDefault="2BE92524" w:rsidP="00C03941">
      <w:pPr>
        <w:pStyle w:val="ListParagraph"/>
        <w:numPr>
          <w:ilvl w:val="0"/>
          <w:numId w:val="17"/>
        </w:numPr>
        <w:spacing w:before="200" w:line="360" w:lineRule="auto"/>
        <w:jc w:val="both"/>
        <w:rPr>
          <w:rFonts w:ascii="Verdana" w:hAnsi="Verdana"/>
          <w:sz w:val="24"/>
          <w:szCs w:val="24"/>
        </w:rPr>
      </w:pPr>
      <w:r w:rsidRPr="00C03941">
        <w:rPr>
          <w:rFonts w:ascii="Verdana" w:hAnsi="Verdana"/>
          <w:sz w:val="24"/>
          <w:szCs w:val="24"/>
        </w:rPr>
        <w:t>Part Time Hours</w:t>
      </w:r>
      <w:r w:rsidR="02B1BF39" w:rsidRPr="00C03941">
        <w:rPr>
          <w:rFonts w:ascii="Verdana" w:hAnsi="Verdana"/>
          <w:sz w:val="24"/>
          <w:szCs w:val="24"/>
        </w:rPr>
        <w:t xml:space="preserve"> (</w:t>
      </w:r>
      <w:r w:rsidR="00D768CC">
        <w:rPr>
          <w:rFonts w:ascii="Verdana" w:hAnsi="Verdana"/>
          <w:sz w:val="24"/>
          <w:szCs w:val="24"/>
        </w:rPr>
        <w:t>2</w:t>
      </w:r>
      <w:r w:rsidR="00984DA2">
        <w:rPr>
          <w:rFonts w:ascii="Verdana" w:hAnsi="Verdana"/>
          <w:sz w:val="24"/>
          <w:szCs w:val="24"/>
        </w:rPr>
        <w:t>1</w:t>
      </w:r>
      <w:r w:rsidR="02B1BF39" w:rsidRPr="00C03941">
        <w:rPr>
          <w:rFonts w:ascii="Verdana" w:hAnsi="Verdana"/>
          <w:sz w:val="24"/>
          <w:szCs w:val="24"/>
        </w:rPr>
        <w:t xml:space="preserve"> Hours plus per week</w:t>
      </w:r>
      <w:r w:rsidR="0918559D" w:rsidRPr="00C03941">
        <w:rPr>
          <w:rFonts w:ascii="Verdana" w:hAnsi="Verdana"/>
          <w:sz w:val="24"/>
          <w:szCs w:val="24"/>
        </w:rPr>
        <w:t>)</w:t>
      </w:r>
      <w:r w:rsidR="00CB560C">
        <w:rPr>
          <w:rFonts w:ascii="Verdana" w:hAnsi="Verdana"/>
          <w:sz w:val="24"/>
          <w:szCs w:val="24"/>
        </w:rPr>
        <w:t xml:space="preserve"> </w:t>
      </w:r>
      <w:r w:rsidR="00BB7DED">
        <w:rPr>
          <w:rFonts w:ascii="Verdana" w:hAnsi="Verdana"/>
          <w:sz w:val="24"/>
          <w:szCs w:val="24"/>
        </w:rPr>
        <w:t>–</w:t>
      </w:r>
      <w:r w:rsidR="00CB560C">
        <w:rPr>
          <w:rFonts w:ascii="Verdana" w:hAnsi="Verdana"/>
          <w:sz w:val="24"/>
          <w:szCs w:val="24"/>
        </w:rPr>
        <w:t xml:space="preserve"> </w:t>
      </w:r>
      <w:r w:rsidR="00BB7DED">
        <w:rPr>
          <w:rFonts w:ascii="Verdana" w:hAnsi="Verdana"/>
          <w:sz w:val="24"/>
          <w:szCs w:val="24"/>
        </w:rPr>
        <w:t xml:space="preserve">Preferable core </w:t>
      </w:r>
      <w:r w:rsidR="00D05D36">
        <w:rPr>
          <w:rFonts w:ascii="Verdana" w:hAnsi="Verdana"/>
          <w:sz w:val="24"/>
          <w:szCs w:val="24"/>
        </w:rPr>
        <w:t>days for</w:t>
      </w:r>
      <w:r w:rsidR="00BB7DED">
        <w:rPr>
          <w:rFonts w:ascii="Verdana" w:hAnsi="Verdana"/>
          <w:sz w:val="24"/>
          <w:szCs w:val="24"/>
        </w:rPr>
        <w:t xml:space="preserve"> working are Monday and Wednesday</w:t>
      </w:r>
      <w:r w:rsidR="00C83C4D">
        <w:rPr>
          <w:rFonts w:ascii="Verdana" w:hAnsi="Verdana"/>
          <w:sz w:val="24"/>
          <w:szCs w:val="24"/>
        </w:rPr>
        <w:t xml:space="preserve"> plus additional two</w:t>
      </w:r>
      <w:r w:rsidR="00BD596C">
        <w:rPr>
          <w:rFonts w:ascii="Verdana" w:hAnsi="Verdana"/>
          <w:sz w:val="24"/>
          <w:szCs w:val="24"/>
        </w:rPr>
        <w:t xml:space="preserve"> </w:t>
      </w:r>
      <w:r w:rsidR="00E81A3F">
        <w:rPr>
          <w:rFonts w:ascii="Verdana" w:hAnsi="Verdana"/>
          <w:sz w:val="24"/>
          <w:szCs w:val="24"/>
        </w:rPr>
        <w:t>weekdays</w:t>
      </w:r>
      <w:r w:rsidR="00D05D36">
        <w:rPr>
          <w:rFonts w:ascii="Verdana" w:hAnsi="Verdana"/>
          <w:sz w:val="24"/>
          <w:szCs w:val="24"/>
        </w:rPr>
        <w:t>.</w:t>
      </w:r>
    </w:p>
    <w:p w14:paraId="4D4F8B6E" w14:textId="1A86B599" w:rsidR="499DAE7E" w:rsidRPr="00C03941" w:rsidRDefault="001F6C0B" w:rsidP="00C03941">
      <w:pPr>
        <w:pStyle w:val="ListParagraph"/>
        <w:numPr>
          <w:ilvl w:val="0"/>
          <w:numId w:val="17"/>
        </w:numPr>
        <w:spacing w:before="200" w:line="360" w:lineRule="auto"/>
        <w:jc w:val="both"/>
        <w:rPr>
          <w:rFonts w:ascii="Verdana" w:hAnsi="Verdana"/>
          <w:sz w:val="24"/>
          <w:szCs w:val="24"/>
        </w:rPr>
      </w:pPr>
      <w:r w:rsidRPr="00C03941">
        <w:rPr>
          <w:rFonts w:ascii="Verdana" w:hAnsi="Verdana"/>
          <w:sz w:val="24"/>
          <w:szCs w:val="24"/>
        </w:rPr>
        <w:t>Contract of Indefinite Duration (subject to continued f</w:t>
      </w:r>
      <w:r w:rsidR="003A4C98" w:rsidRPr="00C03941">
        <w:rPr>
          <w:rFonts w:ascii="Verdana" w:hAnsi="Verdana"/>
          <w:sz w:val="24"/>
          <w:szCs w:val="24"/>
        </w:rPr>
        <w:t>u</w:t>
      </w:r>
      <w:r w:rsidRPr="00C03941">
        <w:rPr>
          <w:rFonts w:ascii="Verdana" w:hAnsi="Verdana"/>
          <w:sz w:val="24"/>
          <w:szCs w:val="24"/>
        </w:rPr>
        <w:t>nding)</w:t>
      </w:r>
      <w:r w:rsidR="00D05D36">
        <w:rPr>
          <w:rFonts w:ascii="Verdana" w:hAnsi="Verdana"/>
          <w:sz w:val="24"/>
          <w:szCs w:val="24"/>
        </w:rPr>
        <w:t>.</w:t>
      </w:r>
      <w:r w:rsidR="78D58BA2" w:rsidRPr="00C03941">
        <w:rPr>
          <w:rFonts w:ascii="Verdana" w:hAnsi="Verdana"/>
          <w:sz w:val="24"/>
          <w:szCs w:val="24"/>
        </w:rPr>
        <w:t xml:space="preserve">  </w:t>
      </w:r>
    </w:p>
    <w:p w14:paraId="371574ED" w14:textId="57B7249D" w:rsidR="00D05D36" w:rsidRPr="005A2108" w:rsidRDefault="0581BF00" w:rsidP="00357A6D">
      <w:pPr>
        <w:spacing w:after="0" w:line="240" w:lineRule="auto"/>
        <w:jc w:val="both"/>
        <w:textAlignment w:val="baseline"/>
        <w:rPr>
          <w:rFonts w:ascii="Verdana" w:eastAsia="Times New Roman" w:hAnsi="Verdana" w:cs="Segoe UI"/>
          <w:color w:val="000000"/>
          <w:sz w:val="24"/>
          <w:szCs w:val="24"/>
          <w:lang w:eastAsia="en-GB"/>
        </w:rPr>
      </w:pPr>
      <w:bookmarkStart w:id="17" w:name="_Toc158191595"/>
      <w:r w:rsidRPr="005A2108">
        <w:rPr>
          <w:rFonts w:ascii="Verdana" w:hAnsi="Verdana"/>
          <w:sz w:val="24"/>
          <w:szCs w:val="24"/>
        </w:rPr>
        <w:t>Location</w:t>
      </w:r>
      <w:bookmarkEnd w:id="17"/>
      <w:r w:rsidRPr="005A2108">
        <w:rPr>
          <w:rFonts w:ascii="Verdana" w:hAnsi="Verdana"/>
          <w:sz w:val="24"/>
          <w:szCs w:val="24"/>
        </w:rPr>
        <w:t xml:space="preserve"> </w:t>
      </w:r>
    </w:p>
    <w:p w14:paraId="3678B6F0" w14:textId="77777777" w:rsidR="00D05D36" w:rsidRDefault="00D05D36" w:rsidP="00357A6D">
      <w:pPr>
        <w:spacing w:after="0" w:line="240" w:lineRule="auto"/>
        <w:jc w:val="both"/>
        <w:textAlignment w:val="baseline"/>
        <w:rPr>
          <w:rFonts w:ascii="Verdana" w:eastAsia="Times New Roman" w:hAnsi="Verdana" w:cs="Segoe UI"/>
          <w:color w:val="000000"/>
          <w:sz w:val="24"/>
          <w:szCs w:val="24"/>
          <w:lang w:eastAsia="en-GB"/>
        </w:rPr>
      </w:pPr>
    </w:p>
    <w:p w14:paraId="16DDBC83" w14:textId="77777777" w:rsidR="00D05D36" w:rsidRDefault="00357A6D" w:rsidP="00357A6D">
      <w:pPr>
        <w:spacing w:after="0" w:line="240" w:lineRule="auto"/>
        <w:jc w:val="both"/>
        <w:textAlignment w:val="baseline"/>
        <w:rPr>
          <w:rFonts w:ascii="Verdana" w:eastAsia="Times New Roman" w:hAnsi="Verdana" w:cs="Segoe UI"/>
          <w:color w:val="000000"/>
          <w:sz w:val="24"/>
          <w:szCs w:val="24"/>
          <w:lang w:eastAsia="en-GB"/>
        </w:rPr>
      </w:pPr>
      <w:r w:rsidRPr="00357A6D">
        <w:rPr>
          <w:rFonts w:ascii="Verdana" w:eastAsia="Times New Roman" w:hAnsi="Verdana" w:cs="Segoe UI"/>
          <w:color w:val="000000"/>
          <w:sz w:val="24"/>
          <w:szCs w:val="24"/>
          <w:lang w:eastAsia="en-GB"/>
        </w:rPr>
        <w:t>NAS National Office, Marshalsea Court, Merchants Quay, Dublin 8</w:t>
      </w:r>
    </w:p>
    <w:p w14:paraId="5E867DFE" w14:textId="462F124C" w:rsidR="00357A6D" w:rsidRPr="00357A6D" w:rsidRDefault="00357A6D" w:rsidP="00357A6D">
      <w:pPr>
        <w:spacing w:after="0" w:line="240" w:lineRule="auto"/>
        <w:jc w:val="both"/>
        <w:textAlignment w:val="baseline"/>
        <w:rPr>
          <w:rFonts w:ascii="Segoe UI" w:eastAsia="Times New Roman" w:hAnsi="Segoe UI" w:cs="Segoe UI"/>
          <w:sz w:val="18"/>
          <w:szCs w:val="18"/>
          <w:lang w:val="en-GB" w:eastAsia="en-GB"/>
        </w:rPr>
      </w:pPr>
      <w:r w:rsidRPr="00357A6D">
        <w:rPr>
          <w:rFonts w:ascii="Verdana" w:eastAsia="Times New Roman" w:hAnsi="Verdana" w:cs="Segoe UI"/>
          <w:color w:val="000000"/>
          <w:sz w:val="24"/>
          <w:szCs w:val="24"/>
          <w:lang w:val="en-GB" w:eastAsia="en-GB"/>
        </w:rPr>
        <w:t> </w:t>
      </w:r>
    </w:p>
    <w:p w14:paraId="689C6099" w14:textId="41D65076" w:rsidR="00357A6D" w:rsidRPr="00357A6D" w:rsidRDefault="00357A6D" w:rsidP="00357A6D">
      <w:pPr>
        <w:spacing w:after="0" w:line="240" w:lineRule="auto"/>
        <w:jc w:val="both"/>
        <w:textAlignment w:val="baseline"/>
        <w:rPr>
          <w:rFonts w:ascii="Segoe UI" w:eastAsia="Times New Roman" w:hAnsi="Segoe UI" w:cs="Segoe UI"/>
          <w:sz w:val="18"/>
          <w:szCs w:val="18"/>
          <w:lang w:val="en-GB" w:eastAsia="en-GB"/>
        </w:rPr>
      </w:pPr>
    </w:p>
    <w:p w14:paraId="4FC331DA" w14:textId="5A2DCAEF" w:rsidR="00085973" w:rsidRDefault="00357A6D" w:rsidP="006F632E">
      <w:pPr>
        <w:spacing w:after="0" w:line="360" w:lineRule="auto"/>
        <w:jc w:val="both"/>
        <w:textAlignment w:val="baseline"/>
        <w:rPr>
          <w:rFonts w:ascii="Verdana" w:eastAsia="Times New Roman" w:hAnsi="Verdana" w:cs="Segoe UI"/>
          <w:color w:val="000000"/>
          <w:sz w:val="24"/>
          <w:szCs w:val="24"/>
          <w:lang w:val="en-GB" w:eastAsia="en-GB"/>
        </w:rPr>
      </w:pPr>
      <w:r w:rsidRPr="00357A6D">
        <w:rPr>
          <w:rFonts w:ascii="Verdana" w:eastAsia="Times New Roman" w:hAnsi="Verdana" w:cs="Segoe UI"/>
          <w:color w:val="000000"/>
          <w:sz w:val="24"/>
          <w:szCs w:val="24"/>
          <w:lang w:val="en-GB" w:eastAsia="en-GB"/>
        </w:rPr>
        <w:t>The successful candidate will be required to attend th</w:t>
      </w:r>
      <w:r w:rsidR="00D011E6">
        <w:rPr>
          <w:rFonts w:ascii="Verdana" w:eastAsia="Times New Roman" w:hAnsi="Verdana" w:cs="Segoe UI"/>
          <w:color w:val="000000"/>
          <w:sz w:val="24"/>
          <w:szCs w:val="24"/>
          <w:lang w:val="en-GB" w:eastAsia="en-GB"/>
        </w:rPr>
        <w:t>e</w:t>
      </w:r>
      <w:r w:rsidRPr="00357A6D">
        <w:rPr>
          <w:rFonts w:ascii="Verdana" w:eastAsia="Times New Roman" w:hAnsi="Verdana" w:cs="Segoe UI"/>
          <w:color w:val="000000"/>
          <w:sz w:val="24"/>
          <w:szCs w:val="24"/>
          <w:lang w:val="en-GB" w:eastAsia="en-GB"/>
        </w:rPr>
        <w:t xml:space="preserve"> office base one to two days per week in line with our organisational Blended Working Model which is being trialled </w:t>
      </w:r>
      <w:r w:rsidR="00B13AB9">
        <w:rPr>
          <w:rFonts w:ascii="Verdana" w:eastAsia="Times New Roman" w:hAnsi="Verdana" w:cs="Segoe UI"/>
          <w:color w:val="000000"/>
          <w:sz w:val="24"/>
          <w:szCs w:val="24"/>
          <w:lang w:val="en-GB" w:eastAsia="en-GB"/>
        </w:rPr>
        <w:t>at present</w:t>
      </w:r>
      <w:r w:rsidRPr="00357A6D">
        <w:rPr>
          <w:rFonts w:ascii="Verdana" w:eastAsia="Times New Roman" w:hAnsi="Verdana" w:cs="Segoe UI"/>
          <w:color w:val="000000"/>
          <w:sz w:val="24"/>
          <w:szCs w:val="24"/>
          <w:lang w:val="en-GB" w:eastAsia="en-GB"/>
        </w:rPr>
        <w:t>. This will be subject to review based on the operational needs of the organisation and the outcome of the trial of blended work. Where the successful candidate does not have an appropriate space to work from home other local arrangements can/will be explored.  </w:t>
      </w:r>
    </w:p>
    <w:p w14:paraId="5BEF938A" w14:textId="77777777" w:rsidR="00085973" w:rsidRDefault="00085973" w:rsidP="006F632E">
      <w:pPr>
        <w:spacing w:after="0" w:line="360" w:lineRule="auto"/>
        <w:jc w:val="both"/>
        <w:textAlignment w:val="baseline"/>
        <w:rPr>
          <w:rFonts w:ascii="Verdana" w:eastAsia="Times New Roman" w:hAnsi="Verdana" w:cs="Segoe UI"/>
          <w:color w:val="000000"/>
          <w:sz w:val="24"/>
          <w:szCs w:val="24"/>
          <w:lang w:val="en-GB" w:eastAsia="en-GB"/>
        </w:rPr>
      </w:pPr>
    </w:p>
    <w:p w14:paraId="2BB8D450" w14:textId="77777777" w:rsidR="00085973" w:rsidRPr="00357A6D" w:rsidRDefault="00085973" w:rsidP="00085973">
      <w:pPr>
        <w:spacing w:after="0" w:line="360" w:lineRule="auto"/>
        <w:jc w:val="both"/>
        <w:textAlignment w:val="baseline"/>
        <w:rPr>
          <w:rFonts w:ascii="Segoe UI" w:eastAsia="Times New Roman" w:hAnsi="Segoe UI" w:cs="Segoe UI"/>
          <w:sz w:val="18"/>
          <w:szCs w:val="18"/>
          <w:lang w:val="en-GB" w:eastAsia="en-GB"/>
        </w:rPr>
      </w:pPr>
      <w:r w:rsidRPr="00357A6D">
        <w:rPr>
          <w:rFonts w:ascii="Verdana" w:eastAsia="Times New Roman" w:hAnsi="Verdana" w:cs="Segoe UI"/>
          <w:color w:val="000000"/>
          <w:sz w:val="24"/>
          <w:szCs w:val="24"/>
          <w:lang w:eastAsia="en-GB"/>
        </w:rPr>
        <w:t>The position may entail occasional travel throughout the country; therefore, a willingness to travel to regional sites as required is necessary. </w:t>
      </w:r>
      <w:r w:rsidRPr="00357A6D">
        <w:rPr>
          <w:rFonts w:ascii="Verdana" w:eastAsia="Times New Roman" w:hAnsi="Verdana" w:cs="Segoe UI"/>
          <w:color w:val="000000"/>
          <w:sz w:val="24"/>
          <w:szCs w:val="24"/>
          <w:lang w:val="en-GB" w:eastAsia="en-GB"/>
        </w:rPr>
        <w:t> </w:t>
      </w:r>
    </w:p>
    <w:p w14:paraId="6E504C40" w14:textId="77777777" w:rsidR="00085973" w:rsidRPr="00357A6D" w:rsidRDefault="00085973" w:rsidP="006F632E">
      <w:pPr>
        <w:spacing w:after="0" w:line="360" w:lineRule="auto"/>
        <w:jc w:val="both"/>
        <w:textAlignment w:val="baseline"/>
        <w:rPr>
          <w:rFonts w:ascii="Segoe UI" w:eastAsia="Times New Roman" w:hAnsi="Segoe UI" w:cs="Segoe UI"/>
          <w:sz w:val="18"/>
          <w:szCs w:val="18"/>
          <w:lang w:val="en-GB" w:eastAsia="en-GB"/>
        </w:rPr>
      </w:pPr>
    </w:p>
    <w:p w14:paraId="48400FA7" w14:textId="7DA96BBD" w:rsidR="008457E1" w:rsidRPr="001F2F92" w:rsidRDefault="008457E1" w:rsidP="002850BD">
      <w:pPr>
        <w:tabs>
          <w:tab w:val="left" w:pos="1290"/>
        </w:tabs>
        <w:spacing w:before="200" w:after="200" w:line="360" w:lineRule="auto"/>
        <w:jc w:val="both"/>
        <w:rPr>
          <w:rFonts w:ascii="Verdana" w:eastAsia="Calibri" w:hAnsi="Verdana" w:cs="Calibri"/>
          <w:color w:val="323232"/>
          <w:sz w:val="24"/>
          <w:szCs w:val="24"/>
        </w:rPr>
      </w:pPr>
      <w:r w:rsidRPr="001F2F92">
        <w:rPr>
          <w:rFonts w:ascii="Verdana" w:eastAsia="Calibri" w:hAnsi="Verdana" w:cs="Calibri"/>
          <w:sz w:val="24"/>
          <w:szCs w:val="24"/>
        </w:rPr>
        <w:t xml:space="preserve">The successful candidate will be required to attend the Patient Advocacy Service National Office for </w:t>
      </w:r>
      <w:r w:rsidR="00371F23">
        <w:rPr>
          <w:rFonts w:ascii="Verdana" w:eastAsia="Calibri" w:hAnsi="Verdana" w:cs="Calibri"/>
          <w:sz w:val="24"/>
          <w:szCs w:val="24"/>
        </w:rPr>
        <w:t xml:space="preserve">up to </w:t>
      </w:r>
      <w:r w:rsidRPr="001F2F92">
        <w:rPr>
          <w:rFonts w:ascii="Verdana" w:eastAsia="Calibri" w:hAnsi="Verdana" w:cs="Calibri"/>
          <w:sz w:val="24"/>
          <w:szCs w:val="24"/>
        </w:rPr>
        <w:t>two days per week for an i</w:t>
      </w:r>
      <w:r w:rsidRPr="001F2F92">
        <w:rPr>
          <w:rFonts w:ascii="Verdana" w:eastAsia="Calibri" w:hAnsi="Verdana" w:cs="Calibri"/>
          <w:color w:val="323232"/>
          <w:sz w:val="24"/>
          <w:szCs w:val="24"/>
        </w:rPr>
        <w:t>nitial six-week period. </w:t>
      </w:r>
    </w:p>
    <w:p w14:paraId="39731BAE" w14:textId="77777777" w:rsidR="00182AB9" w:rsidRPr="00207E6A" w:rsidRDefault="00182AB9" w:rsidP="002850BD">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Salary</w:t>
      </w:r>
    </w:p>
    <w:p w14:paraId="699E1AAD" w14:textId="3DCF7BFD" w:rsidR="00182AB9" w:rsidRPr="001F2F92" w:rsidRDefault="5680D74F" w:rsidP="5FE5E627">
      <w:pPr>
        <w:pStyle w:val="NoSpacing"/>
        <w:spacing w:before="200" w:line="360" w:lineRule="auto"/>
        <w:jc w:val="both"/>
        <w:rPr>
          <w:rFonts w:ascii="Verdana" w:hAnsi="Verdana"/>
          <w:sz w:val="24"/>
          <w:szCs w:val="24"/>
        </w:rPr>
      </w:pPr>
      <w:r w:rsidRPr="5FE5E627">
        <w:rPr>
          <w:rFonts w:ascii="Verdana" w:hAnsi="Verdana"/>
          <w:sz w:val="24"/>
          <w:szCs w:val="24"/>
        </w:rPr>
        <w:t>€</w:t>
      </w:r>
      <w:r w:rsidR="000718F7">
        <w:rPr>
          <w:rFonts w:ascii="Verdana" w:hAnsi="Verdana"/>
          <w:sz w:val="24"/>
          <w:szCs w:val="24"/>
        </w:rPr>
        <w:t>40,860 to €57,376</w:t>
      </w:r>
      <w:r w:rsidR="008E369F">
        <w:rPr>
          <w:rFonts w:ascii="Verdana" w:hAnsi="Verdana"/>
          <w:sz w:val="24"/>
          <w:szCs w:val="24"/>
        </w:rPr>
        <w:t xml:space="preserve"> </w:t>
      </w:r>
      <w:r w:rsidRPr="5FE5E627">
        <w:rPr>
          <w:rFonts w:ascii="Verdana" w:hAnsi="Verdana"/>
          <w:sz w:val="24"/>
          <w:szCs w:val="24"/>
        </w:rPr>
        <w:t xml:space="preserve"> </w:t>
      </w:r>
      <w:r w:rsidR="0021700B">
        <w:rPr>
          <w:rFonts w:ascii="Verdana" w:hAnsi="Verdana"/>
          <w:sz w:val="24"/>
          <w:szCs w:val="24"/>
        </w:rPr>
        <w:t xml:space="preserve">(full </w:t>
      </w:r>
      <w:r w:rsidR="0091680A">
        <w:rPr>
          <w:rFonts w:ascii="Verdana" w:hAnsi="Verdana"/>
          <w:sz w:val="24"/>
          <w:szCs w:val="24"/>
        </w:rPr>
        <w:t>t</w:t>
      </w:r>
      <w:r w:rsidR="0021700B">
        <w:rPr>
          <w:rFonts w:ascii="Verdana" w:hAnsi="Verdana"/>
          <w:sz w:val="24"/>
          <w:szCs w:val="24"/>
        </w:rPr>
        <w:t xml:space="preserve">ime, to be pro rata </w:t>
      </w:r>
      <w:r w:rsidR="0023489A">
        <w:rPr>
          <w:rFonts w:ascii="Verdana" w:hAnsi="Verdana"/>
          <w:sz w:val="24"/>
          <w:szCs w:val="24"/>
        </w:rPr>
        <w:t xml:space="preserve">based </w:t>
      </w:r>
      <w:r w:rsidR="0091680A">
        <w:rPr>
          <w:rFonts w:ascii="Verdana" w:hAnsi="Verdana"/>
          <w:sz w:val="24"/>
          <w:szCs w:val="24"/>
        </w:rPr>
        <w:t>o</w:t>
      </w:r>
      <w:r w:rsidR="0023489A">
        <w:rPr>
          <w:rFonts w:ascii="Verdana" w:hAnsi="Verdana"/>
          <w:sz w:val="24"/>
          <w:szCs w:val="24"/>
        </w:rPr>
        <w:t>n part time hours)</w:t>
      </w:r>
    </w:p>
    <w:p w14:paraId="6570F60A" w14:textId="413F201E" w:rsidR="00182AB9" w:rsidRPr="001F2F92" w:rsidRDefault="7B07E517">
      <w:pPr>
        <w:pStyle w:val="NoSpacing"/>
        <w:spacing w:before="200" w:line="360" w:lineRule="auto"/>
        <w:jc w:val="both"/>
        <w:rPr>
          <w:rFonts w:ascii="Verdana" w:hAnsi="Verdana"/>
          <w:sz w:val="24"/>
          <w:szCs w:val="24"/>
        </w:rPr>
      </w:pPr>
      <w:r w:rsidRPr="5FE5E627">
        <w:rPr>
          <w:rFonts w:ascii="Verdana" w:hAnsi="Verdana"/>
          <w:sz w:val="24"/>
          <w:szCs w:val="24"/>
        </w:rPr>
        <w:t xml:space="preserve">It is </w:t>
      </w:r>
      <w:r w:rsidR="65A9B3CC" w:rsidRPr="5FE5E627">
        <w:rPr>
          <w:rFonts w:ascii="Verdana" w:hAnsi="Verdana"/>
          <w:sz w:val="24"/>
          <w:szCs w:val="24"/>
        </w:rPr>
        <w:t>expected</w:t>
      </w:r>
      <w:r w:rsidRPr="5FE5E627">
        <w:rPr>
          <w:rFonts w:ascii="Verdana" w:hAnsi="Verdana"/>
          <w:sz w:val="24"/>
          <w:szCs w:val="24"/>
        </w:rPr>
        <w:t xml:space="preserve"> that all new entrants to </w:t>
      </w:r>
      <w:r w:rsidR="4E17783E" w:rsidRPr="5FE5E627">
        <w:rPr>
          <w:rFonts w:ascii="Verdana" w:hAnsi="Verdana"/>
          <w:sz w:val="24"/>
          <w:szCs w:val="24"/>
        </w:rPr>
        <w:t>the Patient Advocacy Service</w:t>
      </w:r>
      <w:r w:rsidRPr="5FE5E627">
        <w:rPr>
          <w:rFonts w:ascii="Verdana" w:hAnsi="Verdana"/>
          <w:sz w:val="24"/>
          <w:szCs w:val="24"/>
        </w:rPr>
        <w:t xml:space="preserve"> will be appointed at point one of the salary </w:t>
      </w:r>
      <w:bookmarkStart w:id="18" w:name="_Int_qHXDoZ2R"/>
      <w:r w:rsidRPr="5FE5E627">
        <w:rPr>
          <w:rFonts w:ascii="Verdana" w:hAnsi="Verdana"/>
          <w:sz w:val="24"/>
          <w:szCs w:val="24"/>
        </w:rPr>
        <w:t>scale</w:t>
      </w:r>
      <w:bookmarkEnd w:id="18"/>
      <w:r w:rsidRPr="5FE5E627">
        <w:rPr>
          <w:rFonts w:ascii="Verdana" w:hAnsi="Verdana"/>
          <w:sz w:val="24"/>
          <w:szCs w:val="24"/>
        </w:rPr>
        <w:t xml:space="preserve">, however </w:t>
      </w:r>
      <w:r w:rsidR="4E17783E" w:rsidRPr="5FE5E627">
        <w:rPr>
          <w:rFonts w:ascii="Verdana" w:hAnsi="Verdana"/>
          <w:sz w:val="24"/>
          <w:szCs w:val="24"/>
        </w:rPr>
        <w:t>the Patient Advocacy Service</w:t>
      </w:r>
      <w:r w:rsidRPr="5FE5E627">
        <w:rPr>
          <w:rFonts w:ascii="Verdana" w:hAnsi="Verdana"/>
          <w:sz w:val="24"/>
          <w:szCs w:val="24"/>
        </w:rPr>
        <w:t xml:space="preserve"> operates an incremental credit process for appointments higher than point one. This process is applicable to new entrants into </w:t>
      </w:r>
      <w:r w:rsidR="4E17783E" w:rsidRPr="5FE5E627">
        <w:rPr>
          <w:rFonts w:ascii="Verdana" w:hAnsi="Verdana"/>
          <w:sz w:val="24"/>
          <w:szCs w:val="24"/>
        </w:rPr>
        <w:t>the Patient Advocacy Service</w:t>
      </w:r>
      <w:r w:rsidRPr="5FE5E627">
        <w:rPr>
          <w:rFonts w:ascii="Verdana" w:hAnsi="Verdana"/>
          <w:sz w:val="24"/>
          <w:szCs w:val="24"/>
        </w:rPr>
        <w:t xml:space="preserve">. Incremental credit criteria, based on the competencies </w:t>
      </w:r>
      <w:r w:rsidRPr="5FE5E627">
        <w:rPr>
          <w:rFonts w:ascii="Verdana" w:hAnsi="Verdana"/>
          <w:sz w:val="24"/>
          <w:szCs w:val="24"/>
        </w:rPr>
        <w:lastRenderedPageBreak/>
        <w:t>for the role, are assessed against employment history as laid out in the application form only. A request for incremental credit from a successful candidate must be made within the first 3 months of employment.</w:t>
      </w:r>
    </w:p>
    <w:p w14:paraId="43E48767" w14:textId="77777777" w:rsidR="00AC77B9" w:rsidRPr="00207E6A" w:rsidRDefault="00182AB9" w:rsidP="002850BD">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Pension</w:t>
      </w:r>
    </w:p>
    <w:p w14:paraId="7170B941" w14:textId="6F259BE3" w:rsidR="00182AB9" w:rsidRDefault="5680D74F" w:rsidP="002850BD">
      <w:pPr>
        <w:spacing w:before="200" w:line="360" w:lineRule="auto"/>
        <w:jc w:val="both"/>
        <w:rPr>
          <w:rFonts w:ascii="Verdana" w:hAnsi="Verdana"/>
          <w:sz w:val="24"/>
          <w:szCs w:val="24"/>
        </w:rPr>
      </w:pPr>
      <w:r w:rsidRPr="5FE5E627">
        <w:rPr>
          <w:rFonts w:ascii="Verdana" w:hAnsi="Verdana"/>
          <w:sz w:val="24"/>
          <w:szCs w:val="24"/>
        </w:rPr>
        <w:t xml:space="preserve">A company pension scheme is in place, and membership is obligatory upon commencement. Employee contribution; 5% of salary, Employer contribution; 7% of salary. </w:t>
      </w:r>
      <w:r w:rsidR="06228298" w:rsidRPr="5FE5E627">
        <w:rPr>
          <w:rFonts w:ascii="Verdana" w:hAnsi="Verdana"/>
          <w:sz w:val="24"/>
          <w:szCs w:val="24"/>
        </w:rPr>
        <w:t>P</w:t>
      </w:r>
      <w:r w:rsidRPr="5FE5E627">
        <w:rPr>
          <w:rFonts w:ascii="Verdana" w:hAnsi="Verdana"/>
          <w:sz w:val="24"/>
          <w:szCs w:val="24"/>
        </w:rPr>
        <w:t>AS has a normal retirement age linked to the State Pension Age (currently 66).</w:t>
      </w:r>
    </w:p>
    <w:p w14:paraId="610FF756" w14:textId="77777777" w:rsidR="00182AB9" w:rsidRPr="00207E6A" w:rsidRDefault="00182AB9" w:rsidP="002850BD">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Annual Leave</w:t>
      </w:r>
    </w:p>
    <w:p w14:paraId="1CED5883" w14:textId="7C9C9B62" w:rsidR="00182AB9" w:rsidRDefault="00CA3445" w:rsidP="10A175BD">
      <w:pPr>
        <w:spacing w:before="200" w:line="360" w:lineRule="auto"/>
        <w:jc w:val="both"/>
      </w:pPr>
      <w:r>
        <w:rPr>
          <w:rFonts w:ascii="Verdana" w:hAnsi="Verdana"/>
          <w:sz w:val="24"/>
          <w:szCs w:val="24"/>
        </w:rPr>
        <w:t xml:space="preserve">23 </w:t>
      </w:r>
      <w:r w:rsidR="00182AB9" w:rsidRPr="10A175BD">
        <w:rPr>
          <w:rFonts w:ascii="Verdana" w:hAnsi="Verdana"/>
          <w:sz w:val="24"/>
          <w:szCs w:val="24"/>
        </w:rPr>
        <w:t xml:space="preserve">days per leave year </w:t>
      </w:r>
      <w:r w:rsidR="00313B64" w:rsidRPr="10A175BD">
        <w:rPr>
          <w:rFonts w:ascii="Verdana" w:hAnsi="Verdana"/>
          <w:sz w:val="24"/>
          <w:szCs w:val="24"/>
        </w:rPr>
        <w:t>for full time hours</w:t>
      </w:r>
      <w:r w:rsidR="3069AAB3" w:rsidRPr="10A175BD">
        <w:rPr>
          <w:rFonts w:ascii="Verdana" w:hAnsi="Verdana"/>
          <w:sz w:val="24"/>
          <w:szCs w:val="24"/>
        </w:rPr>
        <w:t>, to be pro rata based on part time hours</w:t>
      </w:r>
      <w:r w:rsidR="00313B64" w:rsidRPr="10A175BD">
        <w:rPr>
          <w:rFonts w:ascii="Verdana" w:hAnsi="Verdana"/>
          <w:sz w:val="24"/>
          <w:szCs w:val="24"/>
        </w:rPr>
        <w:t xml:space="preserve"> </w:t>
      </w:r>
      <w:r w:rsidR="00182AB9" w:rsidRPr="10A175BD">
        <w:rPr>
          <w:rFonts w:ascii="Verdana" w:hAnsi="Verdana"/>
          <w:sz w:val="24"/>
          <w:szCs w:val="24"/>
        </w:rPr>
        <w:t>(January to December)</w:t>
      </w:r>
    </w:p>
    <w:p w14:paraId="135C665F" w14:textId="740F4707" w:rsidR="00E03E21" w:rsidRDefault="00182AB9" w:rsidP="38FB961A">
      <w:pPr>
        <w:spacing w:before="200" w:line="360" w:lineRule="auto"/>
        <w:jc w:val="both"/>
        <w:rPr>
          <w:rFonts w:ascii="Verdana" w:hAnsi="Verdana"/>
          <w:color w:val="2E74B5" w:themeColor="accent1" w:themeShade="BF"/>
          <w:sz w:val="26"/>
          <w:szCs w:val="26"/>
        </w:rPr>
      </w:pPr>
      <w:r w:rsidRPr="00207E6A">
        <w:rPr>
          <w:rFonts w:ascii="Verdana" w:hAnsi="Verdana"/>
          <w:color w:val="2E74B5" w:themeColor="accent1" w:themeShade="BF"/>
          <w:sz w:val="26"/>
          <w:szCs w:val="26"/>
        </w:rPr>
        <w:t>Requirements</w:t>
      </w:r>
    </w:p>
    <w:p w14:paraId="5A21A931" w14:textId="3290577B" w:rsidR="00182AB9" w:rsidRPr="001F2F92" w:rsidRDefault="5680D74F">
      <w:pPr>
        <w:pStyle w:val="ListParagraph"/>
        <w:numPr>
          <w:ilvl w:val="0"/>
          <w:numId w:val="12"/>
        </w:numPr>
        <w:spacing w:before="200" w:line="360" w:lineRule="auto"/>
        <w:jc w:val="both"/>
        <w:rPr>
          <w:rFonts w:ascii="Verdana" w:hAnsi="Verdana"/>
          <w:sz w:val="24"/>
          <w:szCs w:val="24"/>
        </w:rPr>
      </w:pPr>
      <w:r w:rsidRPr="74D28F2D">
        <w:rPr>
          <w:rFonts w:ascii="Verdana" w:hAnsi="Verdana"/>
          <w:sz w:val="24"/>
          <w:szCs w:val="24"/>
        </w:rPr>
        <w:t xml:space="preserve">The </w:t>
      </w:r>
      <w:r w:rsidR="000718F7">
        <w:rPr>
          <w:rFonts w:ascii="Verdana" w:hAnsi="Verdana"/>
          <w:sz w:val="24"/>
          <w:szCs w:val="24"/>
        </w:rPr>
        <w:t>Finance Assistant</w:t>
      </w:r>
      <w:r w:rsidR="000718F7" w:rsidRPr="74D28F2D">
        <w:rPr>
          <w:rFonts w:ascii="Verdana" w:hAnsi="Verdana"/>
          <w:sz w:val="24"/>
          <w:szCs w:val="24"/>
        </w:rPr>
        <w:t xml:space="preserve"> </w:t>
      </w:r>
      <w:r w:rsidRPr="74D28F2D">
        <w:rPr>
          <w:rFonts w:ascii="Verdana" w:hAnsi="Verdana"/>
          <w:sz w:val="24"/>
          <w:szCs w:val="24"/>
        </w:rPr>
        <w:t>will be asked to obtain Garda Clearance before they begin work.</w:t>
      </w:r>
    </w:p>
    <w:p w14:paraId="0F3CABC7" w14:textId="77777777" w:rsidR="00182AB9" w:rsidRPr="001F2F92" w:rsidRDefault="00182AB9" w:rsidP="002850BD">
      <w:pPr>
        <w:spacing w:before="200" w:line="360" w:lineRule="auto"/>
        <w:jc w:val="both"/>
        <w:rPr>
          <w:rFonts w:ascii="Verdana" w:hAnsi="Verdana"/>
          <w:sz w:val="24"/>
          <w:szCs w:val="24"/>
        </w:rPr>
      </w:pPr>
    </w:p>
    <w:p w14:paraId="5B08B5D1" w14:textId="77777777" w:rsidR="00182AB9" w:rsidRPr="001F2F92" w:rsidRDefault="00182AB9" w:rsidP="005E148F">
      <w:pPr>
        <w:spacing w:before="200" w:line="360" w:lineRule="auto"/>
        <w:rPr>
          <w:rFonts w:ascii="Verdana" w:hAnsi="Verdana"/>
          <w:sz w:val="24"/>
          <w:szCs w:val="24"/>
        </w:rPr>
        <w:sectPr w:rsidR="00182AB9" w:rsidRPr="001F2F92" w:rsidSect="00AE6495">
          <w:headerReference w:type="even" r:id="rId24"/>
          <w:headerReference w:type="default" r:id="rId25"/>
          <w:headerReference w:type="first" r:id="rId26"/>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EC85DD4" w14:textId="59F09F7F" w:rsidR="00182AB9" w:rsidRPr="001F2F92" w:rsidRDefault="00182AB9" w:rsidP="005E148F">
      <w:pPr>
        <w:pStyle w:val="Heading1"/>
        <w:spacing w:before="200" w:line="360" w:lineRule="auto"/>
        <w:rPr>
          <w:rFonts w:ascii="Verdana" w:hAnsi="Verdana"/>
          <w:sz w:val="24"/>
          <w:szCs w:val="24"/>
        </w:rPr>
      </w:pPr>
      <w:bookmarkStart w:id="19" w:name="_Toc158191596"/>
      <w:r w:rsidRPr="001F2F92">
        <w:rPr>
          <w:rFonts w:ascii="Verdana" w:hAnsi="Verdana"/>
          <w:sz w:val="24"/>
          <w:szCs w:val="24"/>
        </w:rPr>
        <w:lastRenderedPageBreak/>
        <w:t>How to Apply</w:t>
      </w:r>
      <w:bookmarkEnd w:id="19"/>
    </w:p>
    <w:p w14:paraId="11833961" w14:textId="19F7E2AF" w:rsidR="003F5693" w:rsidRPr="003F5693" w:rsidRDefault="5F6404B5" w:rsidP="00C437CE">
      <w:pPr>
        <w:pStyle w:val="paragraph"/>
        <w:numPr>
          <w:ilvl w:val="0"/>
          <w:numId w:val="13"/>
        </w:numPr>
        <w:spacing w:before="200" w:beforeAutospacing="0" w:after="0" w:afterAutospacing="0" w:line="360" w:lineRule="auto"/>
        <w:jc w:val="both"/>
        <w:textAlignment w:val="baseline"/>
        <w:rPr>
          <w:rStyle w:val="normaltextrun"/>
          <w:rFonts w:ascii="Verdana" w:hAnsi="Verdana" w:cstheme="minorBidi"/>
        </w:rPr>
      </w:pPr>
      <w:r w:rsidRPr="001F2F92">
        <w:rPr>
          <w:rStyle w:val="normaltextrun"/>
          <w:rFonts w:ascii="Verdana" w:hAnsi="Verdana" w:cstheme="minorBidi"/>
          <w:lang w:val="en-US"/>
        </w:rPr>
        <w:t>A relevant application form can be a</w:t>
      </w:r>
      <w:r w:rsidR="00A64E84">
        <w:rPr>
          <w:rStyle w:val="normaltextrun"/>
          <w:rFonts w:ascii="Verdana" w:hAnsi="Verdana" w:cstheme="minorBidi"/>
          <w:lang w:val="en-US"/>
        </w:rPr>
        <w:t>cc</w:t>
      </w:r>
      <w:r w:rsidRPr="001F2F92">
        <w:rPr>
          <w:rStyle w:val="normaltextrun"/>
          <w:rFonts w:ascii="Verdana" w:hAnsi="Verdana" w:cstheme="minorBidi"/>
          <w:lang w:val="en-US"/>
        </w:rPr>
        <w:t>essed at</w:t>
      </w:r>
      <w:r w:rsidR="000D44E7">
        <w:rPr>
          <w:rStyle w:val="normaltextrun"/>
          <w:rFonts w:ascii="Verdana" w:hAnsi="Verdana" w:cstheme="minorBidi"/>
          <w:lang w:val="en-US"/>
        </w:rPr>
        <w:t>:</w:t>
      </w:r>
      <w:r w:rsidRPr="001F2F92">
        <w:rPr>
          <w:rStyle w:val="normaltextrun"/>
          <w:rFonts w:ascii="Verdana" w:hAnsi="Verdana" w:cstheme="minorBidi"/>
          <w:lang w:val="en-US"/>
        </w:rPr>
        <w:t xml:space="preserve"> </w:t>
      </w:r>
    </w:p>
    <w:p w14:paraId="5D72D91C" w14:textId="77777777" w:rsidR="003F5693" w:rsidRDefault="003F5693" w:rsidP="003F5693">
      <w:pPr>
        <w:pStyle w:val="paragraph"/>
        <w:spacing w:before="200" w:beforeAutospacing="0" w:after="0" w:afterAutospacing="0" w:line="360" w:lineRule="auto"/>
        <w:ind w:left="720"/>
        <w:jc w:val="both"/>
        <w:textAlignment w:val="baseline"/>
        <w:rPr>
          <w:rStyle w:val="normaltextrun"/>
          <w:rFonts w:ascii="Verdana" w:hAnsi="Verdana" w:cstheme="minorBidi"/>
          <w:lang w:val="en-US"/>
        </w:rPr>
      </w:pPr>
      <w:hyperlink r:id="rId27" w:history="1">
        <w:r w:rsidRPr="000C2C16">
          <w:rPr>
            <w:rStyle w:val="Hyperlink"/>
            <w:rFonts w:ascii="Verdana" w:hAnsi="Verdana" w:cstheme="minorBidi"/>
            <w:lang w:val="en-US"/>
          </w:rPr>
          <w:t>www.patientadvocacyservice.ie/about-us/careers</w:t>
        </w:r>
      </w:hyperlink>
      <w:r>
        <w:rPr>
          <w:rStyle w:val="normaltextrun"/>
          <w:rFonts w:ascii="Verdana" w:hAnsi="Verdana" w:cstheme="minorBidi"/>
          <w:lang w:val="en-US"/>
        </w:rPr>
        <w:t xml:space="preserve"> </w:t>
      </w:r>
    </w:p>
    <w:p w14:paraId="0CACCF18" w14:textId="5EA79102" w:rsidR="00035BF3" w:rsidRPr="001F2F92" w:rsidRDefault="5F6404B5" w:rsidP="003F5693">
      <w:pPr>
        <w:pStyle w:val="paragraph"/>
        <w:spacing w:before="200" w:beforeAutospacing="0" w:after="0" w:afterAutospacing="0" w:line="360" w:lineRule="auto"/>
        <w:ind w:left="720"/>
        <w:jc w:val="both"/>
        <w:textAlignment w:val="baseline"/>
        <w:rPr>
          <w:rStyle w:val="normaltextrun"/>
          <w:rFonts w:ascii="Verdana" w:eastAsiaTheme="minorEastAsia" w:hAnsi="Verdana" w:cstheme="minorBidi"/>
          <w:color w:val="000000" w:themeColor="text1"/>
          <w:lang w:val="en-US"/>
        </w:rPr>
      </w:pPr>
      <w:r w:rsidRPr="001F2F92">
        <w:rPr>
          <w:rFonts w:ascii="Verdana" w:eastAsia="Calibri" w:hAnsi="Verdana" w:cs="Calibri"/>
          <w:color w:val="000000" w:themeColor="text1"/>
          <w:lang w:val="en-IE"/>
        </w:rPr>
        <w:t>Applicants must meet the minimum criteria for the role set out in the person specification and possess all required competencies and will be shortlisted solely on the basis of information provided in their completed application form.</w:t>
      </w:r>
    </w:p>
    <w:p w14:paraId="7CBBA25F" w14:textId="5CCA7CB6" w:rsidR="00985035" w:rsidRPr="00D07867" w:rsidRDefault="5F6404B5" w:rsidP="00C437CE">
      <w:pPr>
        <w:pStyle w:val="paragraph"/>
        <w:numPr>
          <w:ilvl w:val="0"/>
          <w:numId w:val="13"/>
        </w:numPr>
        <w:spacing w:before="200" w:beforeAutospacing="0" w:after="0" w:afterAutospacing="0" w:line="360" w:lineRule="auto"/>
        <w:jc w:val="both"/>
        <w:textAlignment w:val="baseline"/>
        <w:rPr>
          <w:rFonts w:ascii="Verdana" w:hAnsi="Verdana" w:cstheme="minorHAnsi"/>
        </w:rPr>
      </w:pPr>
      <w:r w:rsidRPr="001F2F92">
        <w:rPr>
          <w:rFonts w:ascii="Verdana" w:eastAsia="Calibri" w:hAnsi="Verdana" w:cs="Calibri"/>
          <w:color w:val="000000" w:themeColor="text1"/>
        </w:rPr>
        <w:t>Curriculum Vitae (CVs), late, incomplete</w:t>
      </w:r>
      <w:r w:rsidR="00446F5C">
        <w:rPr>
          <w:rFonts w:ascii="Verdana" w:eastAsia="Calibri" w:hAnsi="Verdana" w:cs="Calibri"/>
          <w:color w:val="000000" w:themeColor="text1"/>
        </w:rPr>
        <w:t>,</w:t>
      </w:r>
      <w:r w:rsidRPr="001F2F92">
        <w:rPr>
          <w:rFonts w:ascii="Verdana" w:eastAsia="Calibri" w:hAnsi="Verdana" w:cs="Calibri"/>
          <w:color w:val="000000" w:themeColor="text1"/>
        </w:rPr>
        <w:t xml:space="preserve"> or hand-written applications </w:t>
      </w:r>
      <w:r w:rsidRPr="001F2F92">
        <w:rPr>
          <w:rFonts w:ascii="Verdana" w:eastAsia="Calibri" w:hAnsi="Verdana" w:cs="Calibri"/>
          <w:b/>
          <w:bCs/>
          <w:i/>
          <w:iCs/>
          <w:color w:val="000000" w:themeColor="text1"/>
        </w:rPr>
        <w:t>will not</w:t>
      </w:r>
      <w:r w:rsidRPr="001F2F92">
        <w:rPr>
          <w:rFonts w:ascii="Verdana" w:eastAsia="Calibri" w:hAnsi="Verdana" w:cs="Calibri"/>
          <w:color w:val="000000" w:themeColor="text1"/>
        </w:rPr>
        <w:t xml:space="preserve"> be considered.</w:t>
      </w:r>
      <w:r w:rsidR="00D07867" w:rsidRPr="00D07867">
        <w:rPr>
          <w:rStyle w:val="normaltextrun"/>
          <w:rFonts w:ascii="Verdana" w:hAnsi="Verdana" w:cstheme="minorHAnsi"/>
          <w:lang w:val="en-US"/>
        </w:rPr>
        <w:t xml:space="preserve"> </w:t>
      </w:r>
      <w:r w:rsidR="00D07867" w:rsidRPr="001F2F92">
        <w:rPr>
          <w:rStyle w:val="normaltextrun"/>
          <w:rFonts w:ascii="Verdana" w:hAnsi="Verdana" w:cstheme="minorHAnsi"/>
          <w:lang w:val="en-US"/>
        </w:rPr>
        <w:t xml:space="preserve">Applications must be typed. </w:t>
      </w:r>
    </w:p>
    <w:p w14:paraId="6FDB1C0F" w14:textId="77A226D9" w:rsidR="00035BF3" w:rsidRPr="001F2F92" w:rsidRDefault="5F6404B5" w:rsidP="00C437CE">
      <w:pPr>
        <w:pStyle w:val="ListParagraph"/>
        <w:numPr>
          <w:ilvl w:val="0"/>
          <w:numId w:val="13"/>
        </w:numPr>
        <w:spacing w:before="200" w:after="0" w:line="360" w:lineRule="auto"/>
        <w:jc w:val="both"/>
        <w:textAlignment w:val="baseline"/>
        <w:rPr>
          <w:rFonts w:ascii="Verdana" w:hAnsi="Verdana"/>
          <w:color w:val="000000" w:themeColor="text1"/>
          <w:sz w:val="24"/>
          <w:szCs w:val="24"/>
        </w:rPr>
      </w:pPr>
      <w:r w:rsidRPr="001F2F92">
        <w:rPr>
          <w:rFonts w:ascii="Verdana" w:eastAsia="Calibri" w:hAnsi="Verdana" w:cs="Calibri"/>
          <w:color w:val="000000" w:themeColor="text1"/>
          <w:sz w:val="24"/>
          <w:szCs w:val="24"/>
        </w:rPr>
        <w:t xml:space="preserve">Please contact </w:t>
      </w:r>
      <w:hyperlink r:id="rId28">
        <w:r w:rsidRPr="001F2F92">
          <w:rPr>
            <w:rStyle w:val="Hyperlink"/>
            <w:rFonts w:ascii="Verdana" w:eastAsia="Calibri" w:hAnsi="Verdana" w:cs="Calibri"/>
            <w:sz w:val="24"/>
            <w:szCs w:val="24"/>
          </w:rPr>
          <w:t>recruitment@patientadvocacyservice.ie</w:t>
        </w:r>
      </w:hyperlink>
      <w:r w:rsidRPr="001F2F92">
        <w:rPr>
          <w:rFonts w:ascii="Verdana" w:eastAsia="Calibri" w:hAnsi="Verdana" w:cs="Calibri"/>
          <w:sz w:val="24"/>
          <w:szCs w:val="24"/>
        </w:rPr>
        <w:t xml:space="preserve"> if you have any special requirements in relation to completing the </w:t>
      </w:r>
      <w:r w:rsidR="00E45ABB" w:rsidRPr="001F2F92">
        <w:rPr>
          <w:rFonts w:ascii="Verdana" w:eastAsia="Calibri" w:hAnsi="Verdana" w:cs="Calibri"/>
          <w:sz w:val="24"/>
          <w:szCs w:val="24"/>
        </w:rPr>
        <w:t>application</w:t>
      </w:r>
      <w:r w:rsidRPr="001F2F92">
        <w:rPr>
          <w:rFonts w:ascii="Verdana" w:eastAsia="Calibri" w:hAnsi="Verdana" w:cs="Calibri"/>
          <w:sz w:val="24"/>
          <w:szCs w:val="24"/>
        </w:rPr>
        <w:t xml:space="preserve"> form. </w:t>
      </w:r>
    </w:p>
    <w:p w14:paraId="22B46489" w14:textId="7DCF899F" w:rsidR="00035BF3" w:rsidRPr="001F6C5A" w:rsidRDefault="00035BF3" w:rsidP="00C437CE">
      <w:pPr>
        <w:pStyle w:val="paragraph"/>
        <w:numPr>
          <w:ilvl w:val="0"/>
          <w:numId w:val="13"/>
        </w:numPr>
        <w:spacing w:before="200" w:beforeAutospacing="0" w:after="0" w:afterAutospacing="0" w:line="360" w:lineRule="auto"/>
        <w:jc w:val="both"/>
        <w:textAlignment w:val="baseline"/>
        <w:rPr>
          <w:rStyle w:val="eop"/>
          <w:rFonts w:ascii="Verdana" w:hAnsi="Verdana" w:cstheme="minorBidi"/>
          <w:b/>
          <w:bCs/>
        </w:rPr>
      </w:pPr>
      <w:r w:rsidRPr="45EF2E95">
        <w:rPr>
          <w:rStyle w:val="eop"/>
          <w:rFonts w:ascii="Verdana" w:hAnsi="Verdana" w:cstheme="minorBidi"/>
        </w:rPr>
        <w:t>Closing Date</w:t>
      </w:r>
      <w:r w:rsidR="00720A72" w:rsidRPr="45EF2E95">
        <w:rPr>
          <w:rStyle w:val="eop"/>
          <w:rFonts w:ascii="Verdana" w:hAnsi="Verdana" w:cstheme="minorBidi"/>
        </w:rPr>
        <w:t xml:space="preserve"> for receipt of applications: </w:t>
      </w:r>
      <w:r w:rsidR="00466117">
        <w:rPr>
          <w:rStyle w:val="eop"/>
          <w:rFonts w:ascii="Verdana" w:hAnsi="Verdana" w:cstheme="minorBidi"/>
        </w:rPr>
        <w:t xml:space="preserve">Wednesday </w:t>
      </w:r>
      <w:r w:rsidR="001B01F1">
        <w:rPr>
          <w:rStyle w:val="eop"/>
          <w:rFonts w:ascii="Verdana" w:hAnsi="Verdana" w:cstheme="minorBidi"/>
        </w:rPr>
        <w:t>20</w:t>
      </w:r>
      <w:r w:rsidR="001B01F1" w:rsidRPr="001B01F1">
        <w:rPr>
          <w:rStyle w:val="eop"/>
          <w:rFonts w:ascii="Verdana" w:hAnsi="Verdana" w:cstheme="minorBidi"/>
          <w:vertAlign w:val="superscript"/>
        </w:rPr>
        <w:t>th</w:t>
      </w:r>
      <w:r w:rsidR="001B01F1">
        <w:rPr>
          <w:rStyle w:val="eop"/>
          <w:rFonts w:ascii="Verdana" w:hAnsi="Verdana" w:cstheme="minorBidi"/>
        </w:rPr>
        <w:t xml:space="preserve"> </w:t>
      </w:r>
      <w:r w:rsidR="00466117">
        <w:rPr>
          <w:rStyle w:val="eop"/>
          <w:rFonts w:ascii="Verdana" w:hAnsi="Verdana" w:cstheme="minorBidi"/>
        </w:rPr>
        <w:t>August</w:t>
      </w:r>
      <w:r w:rsidR="00FA156D">
        <w:rPr>
          <w:rStyle w:val="eop"/>
          <w:rFonts w:ascii="Verdana" w:hAnsi="Verdana" w:cstheme="minorBidi"/>
        </w:rPr>
        <w:t xml:space="preserve"> 2025</w:t>
      </w:r>
      <w:r w:rsidR="00466117">
        <w:rPr>
          <w:rStyle w:val="eop"/>
          <w:rFonts w:ascii="Verdana" w:hAnsi="Verdana" w:cstheme="minorBidi"/>
        </w:rPr>
        <w:t xml:space="preserve"> at 2pm</w:t>
      </w:r>
      <w:r w:rsidR="00FA156D">
        <w:rPr>
          <w:rStyle w:val="eop"/>
          <w:rFonts w:ascii="Verdana" w:hAnsi="Verdana" w:cstheme="minorBidi"/>
        </w:rPr>
        <w:t>.</w:t>
      </w:r>
    </w:p>
    <w:p w14:paraId="6ECA9BB3" w14:textId="0C87FFD8" w:rsidR="006C1A93" w:rsidRPr="001F2F92" w:rsidRDefault="042FABD2" w:rsidP="00C437CE">
      <w:pPr>
        <w:pStyle w:val="paragraph"/>
        <w:numPr>
          <w:ilvl w:val="0"/>
          <w:numId w:val="13"/>
        </w:numPr>
        <w:spacing w:before="200" w:beforeAutospacing="0" w:after="0" w:afterAutospacing="0" w:line="360" w:lineRule="auto"/>
        <w:jc w:val="both"/>
        <w:textAlignment w:val="baseline"/>
        <w:rPr>
          <w:rStyle w:val="eop"/>
          <w:rFonts w:ascii="Verdana" w:hAnsi="Verdana"/>
        </w:rPr>
      </w:pPr>
      <w:r w:rsidRPr="5FE5E627">
        <w:rPr>
          <w:rStyle w:val="normaltextrun"/>
          <w:rFonts w:ascii="Verdana" w:hAnsi="Verdana" w:cstheme="minorBidi"/>
          <w:lang w:val="en-US"/>
        </w:rPr>
        <w:t xml:space="preserve">Please email </w:t>
      </w:r>
      <w:r w:rsidR="480CA7E9" w:rsidRPr="5FE5E627">
        <w:rPr>
          <w:rStyle w:val="normaltextrun"/>
          <w:rFonts w:ascii="Verdana" w:hAnsi="Verdana" w:cstheme="minorBidi"/>
          <w:lang w:val="en-US"/>
        </w:rPr>
        <w:t>completed application form (as an attachment) to </w:t>
      </w:r>
      <w:hyperlink r:id="rId29">
        <w:r w:rsidR="480CA7E9" w:rsidRPr="5FE5E627">
          <w:rPr>
            <w:rStyle w:val="normaltextrun"/>
            <w:rFonts w:ascii="Verdana" w:hAnsi="Verdana" w:cstheme="minorBidi"/>
            <w:color w:val="0000FF"/>
            <w:u w:val="single"/>
            <w:lang w:val="en-US"/>
          </w:rPr>
          <w:t>recruitment@patientadvocacyservice.ie</w:t>
        </w:r>
      </w:hyperlink>
      <w:r w:rsidR="480CA7E9" w:rsidRPr="5FE5E627">
        <w:rPr>
          <w:rStyle w:val="normaltextrun"/>
          <w:rFonts w:ascii="Verdana" w:hAnsi="Verdana" w:cstheme="minorBidi"/>
          <w:lang w:val="en-US"/>
        </w:rPr>
        <w:t> (</w:t>
      </w:r>
      <w:bookmarkStart w:id="20" w:name="_Int_FV0sG8Ju"/>
      <w:r w:rsidR="480CA7E9" w:rsidRPr="5FE5E627">
        <w:rPr>
          <w:rStyle w:val="normaltextrun"/>
          <w:rFonts w:ascii="Verdana" w:hAnsi="Verdana" w:cstheme="minorBidi"/>
          <w:lang w:val="en-US"/>
        </w:rPr>
        <w:t>stating</w:t>
      </w:r>
      <w:bookmarkEnd w:id="20"/>
      <w:r w:rsidR="480CA7E9" w:rsidRPr="5FE5E627">
        <w:rPr>
          <w:rStyle w:val="normaltextrun"/>
          <w:rFonts w:ascii="Verdana" w:hAnsi="Verdana" w:cstheme="minorBidi"/>
          <w:lang w:val="en-US"/>
        </w:rPr>
        <w:t xml:space="preserve"> </w:t>
      </w:r>
      <w:r w:rsidR="00753912">
        <w:rPr>
          <w:rStyle w:val="normaltextrun"/>
          <w:rFonts w:ascii="Verdana" w:hAnsi="Verdana" w:cstheme="minorBidi"/>
          <w:lang w:val="en-US"/>
        </w:rPr>
        <w:t>FA2025</w:t>
      </w:r>
      <w:r w:rsidR="00753912" w:rsidRPr="5FE5E627">
        <w:rPr>
          <w:rStyle w:val="normaltextrun"/>
          <w:rFonts w:ascii="Verdana" w:hAnsi="Verdana" w:cstheme="minorBidi"/>
          <w:lang w:val="en-US"/>
        </w:rPr>
        <w:t xml:space="preserve"> </w:t>
      </w:r>
      <w:r w:rsidR="480CA7E9" w:rsidRPr="5FE5E627">
        <w:rPr>
          <w:rStyle w:val="normaltextrun"/>
          <w:rFonts w:ascii="Verdana" w:hAnsi="Verdana" w:cstheme="minorBidi"/>
          <w:lang w:val="en-US"/>
        </w:rPr>
        <w:t>in the subject line)</w:t>
      </w:r>
      <w:r w:rsidR="480CA7E9" w:rsidRPr="5FE5E627">
        <w:rPr>
          <w:rStyle w:val="eop"/>
          <w:rFonts w:ascii="Verdana" w:hAnsi="Verdana" w:cstheme="minorBidi"/>
        </w:rPr>
        <w:t>.</w:t>
      </w:r>
    </w:p>
    <w:p w14:paraId="52C110F5" w14:textId="77777777" w:rsidR="00D07867" w:rsidRDefault="651B57EA" w:rsidP="00C437CE">
      <w:pPr>
        <w:pStyle w:val="paragraph"/>
        <w:numPr>
          <w:ilvl w:val="0"/>
          <w:numId w:val="13"/>
        </w:numPr>
        <w:spacing w:before="200" w:beforeAutospacing="0" w:after="0" w:afterAutospacing="0" w:line="360" w:lineRule="auto"/>
        <w:jc w:val="both"/>
        <w:textAlignment w:val="baseline"/>
        <w:rPr>
          <w:rStyle w:val="eop"/>
          <w:rFonts w:ascii="Verdana" w:hAnsi="Verdana" w:cstheme="minorBidi"/>
        </w:rPr>
      </w:pPr>
      <w:r w:rsidRPr="5FE5E627">
        <w:rPr>
          <w:rStyle w:val="normaltextrun"/>
          <w:rFonts w:ascii="Verdana" w:hAnsi="Verdana" w:cstheme="minorBidi"/>
          <w:lang w:val="en-US"/>
        </w:rPr>
        <w:t>Canvassing will disqualify.  </w:t>
      </w:r>
      <w:r w:rsidRPr="5FE5E627">
        <w:rPr>
          <w:rStyle w:val="eop"/>
          <w:rFonts w:ascii="Verdana" w:hAnsi="Verdana" w:cstheme="minorBidi"/>
        </w:rPr>
        <w:t> </w:t>
      </w:r>
    </w:p>
    <w:p w14:paraId="73F60DA6" w14:textId="098867DF" w:rsidR="00760E69" w:rsidRDefault="00760E69" w:rsidP="00C437CE">
      <w:pPr>
        <w:pStyle w:val="paragraph"/>
        <w:numPr>
          <w:ilvl w:val="0"/>
          <w:numId w:val="13"/>
        </w:numPr>
        <w:spacing w:before="200" w:beforeAutospacing="0" w:after="0" w:afterAutospacing="0" w:line="360" w:lineRule="auto"/>
        <w:jc w:val="both"/>
        <w:textAlignment w:val="baseline"/>
        <w:rPr>
          <w:rFonts w:ascii="Verdana" w:hAnsi="Verdana" w:cstheme="minorBidi"/>
        </w:rPr>
      </w:pPr>
      <w:r>
        <w:rPr>
          <w:rStyle w:val="normaltextrun"/>
          <w:rFonts w:ascii="Verdana" w:hAnsi="Verdana"/>
          <w:color w:val="000000"/>
          <w:shd w:val="clear" w:color="auto" w:fill="FFFFFF"/>
          <w:lang w:val="en-IE"/>
        </w:rPr>
        <w:t xml:space="preserve">A national panel </w:t>
      </w:r>
      <w:r>
        <w:rPr>
          <w:rStyle w:val="normaltextrun"/>
          <w:rFonts w:ascii="Verdana" w:hAnsi="Verdana"/>
          <w:color w:val="000000"/>
          <w:u w:val="single"/>
          <w:shd w:val="clear" w:color="auto" w:fill="FFFFFF"/>
          <w:lang w:val="en-IE"/>
        </w:rPr>
        <w:t>may</w:t>
      </w:r>
      <w:r>
        <w:rPr>
          <w:rStyle w:val="normaltextrun"/>
          <w:rFonts w:ascii="Verdana" w:hAnsi="Verdana"/>
          <w:color w:val="000000"/>
          <w:shd w:val="clear" w:color="auto" w:fill="FFFFFF"/>
          <w:lang w:val="en-IE"/>
        </w:rPr>
        <w:t xml:space="preserve"> be formed of qualified candidates from which </w:t>
      </w:r>
      <w:r w:rsidR="00A54D77">
        <w:rPr>
          <w:rStyle w:val="normaltextrun"/>
          <w:rFonts w:ascii="Verdana" w:hAnsi="Verdana"/>
          <w:color w:val="000000"/>
          <w:shd w:val="clear" w:color="auto" w:fill="FFFFFF"/>
          <w:lang w:val="en-IE"/>
        </w:rPr>
        <w:t>Finance Assistant</w:t>
      </w:r>
      <w:r>
        <w:rPr>
          <w:rStyle w:val="normaltextrun"/>
          <w:rFonts w:ascii="Verdana" w:hAnsi="Verdana"/>
          <w:color w:val="000000"/>
          <w:shd w:val="clear" w:color="auto" w:fill="FFFFFF"/>
          <w:lang w:val="en-IE"/>
        </w:rPr>
        <w:t xml:space="preserve"> posts which arise within the next 12 months will be filled, should vacancies arise in this period.</w:t>
      </w:r>
      <w:r>
        <w:rPr>
          <w:rStyle w:val="normaltextrun"/>
          <w:rFonts w:ascii="Verdana" w:hAnsi="Verdana"/>
          <w:color w:val="000000"/>
          <w:shd w:val="clear" w:color="auto" w:fill="FFFFFF"/>
        </w:rPr>
        <w:t> </w:t>
      </w:r>
      <w:r>
        <w:rPr>
          <w:rStyle w:val="eop"/>
          <w:rFonts w:ascii="Verdana" w:hAnsi="Verdana"/>
          <w:color w:val="000000"/>
          <w:shd w:val="clear" w:color="auto" w:fill="FFFFFF"/>
        </w:rPr>
        <w:t> </w:t>
      </w:r>
    </w:p>
    <w:p w14:paraId="16690FB3" w14:textId="53B46FE7" w:rsidR="00942C2E" w:rsidRPr="00D07867" w:rsidRDefault="7DFC67D2" w:rsidP="00C437CE">
      <w:pPr>
        <w:pStyle w:val="paragraph"/>
        <w:numPr>
          <w:ilvl w:val="0"/>
          <w:numId w:val="13"/>
        </w:numPr>
        <w:spacing w:before="200" w:beforeAutospacing="0" w:after="0" w:afterAutospacing="0" w:line="360" w:lineRule="auto"/>
        <w:jc w:val="both"/>
        <w:textAlignment w:val="baseline"/>
        <w:rPr>
          <w:rFonts w:ascii="Verdana" w:hAnsi="Verdana" w:cstheme="minorHAnsi"/>
        </w:rPr>
      </w:pPr>
      <w:r w:rsidRPr="00D07867">
        <w:rPr>
          <w:rFonts w:ascii="Verdana" w:eastAsiaTheme="minorEastAsia" w:hAnsi="Verdana" w:cstheme="minorBidi"/>
          <w:color w:val="000000" w:themeColor="text1"/>
          <w:lang w:val="en-IE"/>
        </w:rPr>
        <w:t>Receipt of your application will be acknowledged by email</w:t>
      </w:r>
      <w:r w:rsidR="008457E1" w:rsidRPr="00D07867">
        <w:rPr>
          <w:rFonts w:ascii="Verdana" w:eastAsiaTheme="minorEastAsia" w:hAnsi="Verdana" w:cstheme="minorBidi"/>
          <w:color w:val="000000" w:themeColor="text1"/>
          <w:lang w:val="en-IE"/>
        </w:rPr>
        <w:t>.</w:t>
      </w:r>
    </w:p>
    <w:p w14:paraId="2770E92B" w14:textId="586EBE16" w:rsidR="00DA0739" w:rsidRDefault="002850BD" w:rsidP="00D07867">
      <w:pPr>
        <w:pStyle w:val="paragraph"/>
        <w:spacing w:before="200" w:beforeAutospacing="0" w:after="0" w:afterAutospacing="0" w:line="360" w:lineRule="auto"/>
        <w:ind w:left="720"/>
        <w:jc w:val="center"/>
        <w:textAlignment w:val="baseline"/>
        <w:rPr>
          <w:rStyle w:val="normaltextrun"/>
          <w:rFonts w:ascii="Verdana" w:hAnsi="Verdana" w:cs="Calibri"/>
          <w:b/>
          <w:bCs/>
          <w:lang w:val="en-US"/>
        </w:rPr>
      </w:pPr>
      <w:r>
        <w:rPr>
          <w:rStyle w:val="normaltextrun"/>
          <w:rFonts w:ascii="Verdana" w:hAnsi="Verdana" w:cs="Calibri"/>
          <w:b/>
          <w:bCs/>
          <w:lang w:val="en-US"/>
        </w:rPr>
        <w:t xml:space="preserve">The </w:t>
      </w:r>
      <w:r w:rsidR="000F4FB5" w:rsidRPr="00942C2E">
        <w:rPr>
          <w:rStyle w:val="normaltextrun"/>
          <w:rFonts w:ascii="Verdana" w:hAnsi="Verdana" w:cs="Calibri"/>
          <w:b/>
          <w:bCs/>
          <w:lang w:val="en-US"/>
        </w:rPr>
        <w:t>Patient Advocacy Service is an Equal Opportunities Employer</w:t>
      </w:r>
    </w:p>
    <w:p w14:paraId="38021DEC" w14:textId="6FBA3BA9" w:rsidR="00753912" w:rsidRPr="00942C2E" w:rsidRDefault="00753912" w:rsidP="00D07867">
      <w:pPr>
        <w:pStyle w:val="paragraph"/>
        <w:spacing w:before="200" w:beforeAutospacing="0" w:after="0" w:afterAutospacing="0" w:line="360" w:lineRule="auto"/>
        <w:ind w:left="720"/>
        <w:jc w:val="center"/>
        <w:textAlignment w:val="baseline"/>
        <w:rPr>
          <w:rStyle w:val="eop"/>
          <w:rFonts w:ascii="Verdana" w:hAnsi="Verdana" w:cs="Segoe UI"/>
        </w:rPr>
      </w:pPr>
      <w:r>
        <w:rPr>
          <w:rStyle w:val="normaltextrun"/>
          <w:rFonts w:ascii="Verdana" w:hAnsi="Verdana" w:cs="Calibri"/>
          <w:b/>
          <w:bCs/>
          <w:lang w:val="en-US"/>
        </w:rPr>
        <w:t>The Patient Advocacy Service is funded by the Dept of Health</w:t>
      </w:r>
    </w:p>
    <w:sectPr w:rsidR="00753912" w:rsidRPr="00942C2E" w:rsidSect="00AE6495">
      <w:headerReference w:type="even" r:id="rId30"/>
      <w:headerReference w:type="default" r:id="rId31"/>
      <w:headerReference w:type="first" r:id="rId32"/>
      <w:pgSz w:w="11906" w:h="16838" w:code="9"/>
      <w:pgMar w:top="1440" w:right="1440" w:bottom="1440" w:left="1440" w:header="709" w:footer="709" w:gutter="0"/>
      <w:pgBorders>
        <w:top w:val="single" w:sz="4" w:space="1" w:color="auto"/>
        <w:bottom w:val="single" w:sz="4" w:space="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754E5" w14:textId="77777777" w:rsidR="006C2AAE" w:rsidRDefault="006C2AAE" w:rsidP="00E758E5">
      <w:pPr>
        <w:spacing w:after="0" w:line="240" w:lineRule="auto"/>
      </w:pPr>
      <w:r>
        <w:separator/>
      </w:r>
    </w:p>
  </w:endnote>
  <w:endnote w:type="continuationSeparator" w:id="0">
    <w:p w14:paraId="3C735760" w14:textId="77777777" w:rsidR="006C2AAE" w:rsidRDefault="006C2AAE" w:rsidP="00E758E5">
      <w:pPr>
        <w:spacing w:after="0" w:line="240" w:lineRule="auto"/>
      </w:pPr>
      <w:r>
        <w:continuationSeparator/>
      </w:r>
    </w:p>
  </w:endnote>
  <w:endnote w:type="continuationNotice" w:id="1">
    <w:p w14:paraId="0720E940" w14:textId="77777777" w:rsidR="006C2AAE" w:rsidRDefault="006C2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4686D" w14:textId="77777777" w:rsidR="006C2AAE" w:rsidRDefault="006C2AAE" w:rsidP="00E758E5">
      <w:pPr>
        <w:spacing w:after="0" w:line="240" w:lineRule="auto"/>
      </w:pPr>
      <w:r>
        <w:separator/>
      </w:r>
    </w:p>
  </w:footnote>
  <w:footnote w:type="continuationSeparator" w:id="0">
    <w:p w14:paraId="00FC45BB" w14:textId="77777777" w:rsidR="006C2AAE" w:rsidRDefault="006C2AAE" w:rsidP="00E758E5">
      <w:pPr>
        <w:spacing w:after="0" w:line="240" w:lineRule="auto"/>
      </w:pPr>
      <w:r>
        <w:continuationSeparator/>
      </w:r>
    </w:p>
  </w:footnote>
  <w:footnote w:type="continuationNotice" w:id="1">
    <w:p w14:paraId="055264F5" w14:textId="77777777" w:rsidR="006C2AAE" w:rsidRDefault="006C2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B788" w14:textId="16543051" w:rsidR="00B82F7D" w:rsidRDefault="00B82F7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372E" w14:textId="1B627D2B" w:rsidR="00B82F7D" w:rsidRDefault="00B82F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0B8C43AA" w14:textId="77777777" w:rsidTr="703CC99F">
      <w:tc>
        <w:tcPr>
          <w:tcW w:w="3005" w:type="dxa"/>
        </w:tcPr>
        <w:p w14:paraId="0063E96A" w14:textId="2AB3EB43" w:rsidR="703CC99F" w:rsidRDefault="703CC99F" w:rsidP="703CC99F">
          <w:pPr>
            <w:pStyle w:val="Header"/>
            <w:ind w:left="-115"/>
          </w:pPr>
        </w:p>
      </w:tc>
      <w:tc>
        <w:tcPr>
          <w:tcW w:w="3005" w:type="dxa"/>
        </w:tcPr>
        <w:p w14:paraId="26495940" w14:textId="43BB7092" w:rsidR="703CC99F" w:rsidRDefault="703CC99F" w:rsidP="703CC99F">
          <w:pPr>
            <w:pStyle w:val="Header"/>
            <w:jc w:val="center"/>
          </w:pPr>
        </w:p>
      </w:tc>
      <w:tc>
        <w:tcPr>
          <w:tcW w:w="3005" w:type="dxa"/>
        </w:tcPr>
        <w:p w14:paraId="0F176929" w14:textId="1C09CB98" w:rsidR="703CC99F" w:rsidRDefault="703CC99F" w:rsidP="703CC99F">
          <w:pPr>
            <w:pStyle w:val="Header"/>
            <w:ind w:right="-115"/>
            <w:jc w:val="right"/>
          </w:pPr>
        </w:p>
      </w:tc>
    </w:tr>
  </w:tbl>
  <w:p w14:paraId="7FCAAE2E" w14:textId="2C68AB8C" w:rsidR="703CC99F" w:rsidRDefault="703CC99F" w:rsidP="703CC99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869F" w14:textId="29256A0F" w:rsidR="00B82F7D" w:rsidRDefault="00B82F7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5248" w14:textId="30942289" w:rsidR="00B82F7D" w:rsidRDefault="00B82F7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5B832349" w14:textId="77777777" w:rsidTr="703CC99F">
      <w:tc>
        <w:tcPr>
          <w:tcW w:w="3005" w:type="dxa"/>
        </w:tcPr>
        <w:p w14:paraId="6C0F55FC" w14:textId="585BCFDF" w:rsidR="703CC99F" w:rsidRDefault="703CC99F" w:rsidP="703CC99F">
          <w:pPr>
            <w:pStyle w:val="Header"/>
            <w:ind w:left="-115"/>
          </w:pPr>
        </w:p>
      </w:tc>
      <w:tc>
        <w:tcPr>
          <w:tcW w:w="3005" w:type="dxa"/>
        </w:tcPr>
        <w:p w14:paraId="1858B2E2" w14:textId="5B72E2E7" w:rsidR="703CC99F" w:rsidRDefault="703CC99F" w:rsidP="703CC99F">
          <w:pPr>
            <w:pStyle w:val="Header"/>
            <w:jc w:val="center"/>
          </w:pPr>
        </w:p>
      </w:tc>
      <w:tc>
        <w:tcPr>
          <w:tcW w:w="3005" w:type="dxa"/>
        </w:tcPr>
        <w:p w14:paraId="6C86FC6E" w14:textId="6D862003" w:rsidR="703CC99F" w:rsidRDefault="703CC99F" w:rsidP="703CC99F">
          <w:pPr>
            <w:pStyle w:val="Header"/>
            <w:ind w:right="-115"/>
            <w:jc w:val="right"/>
          </w:pPr>
        </w:p>
      </w:tc>
    </w:tr>
  </w:tbl>
  <w:p w14:paraId="1CBCF3AB" w14:textId="3DFDA9C7" w:rsidR="703CC99F" w:rsidRDefault="703CC99F" w:rsidP="703CC99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B2B6" w14:textId="4689D3EE" w:rsidR="00B82F7D" w:rsidRDefault="00B82F7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2762" w14:textId="557C9461" w:rsidR="00B82F7D" w:rsidRDefault="00B82F7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7B2EC413" w14:textId="77777777" w:rsidTr="703CC99F">
      <w:tc>
        <w:tcPr>
          <w:tcW w:w="3005" w:type="dxa"/>
        </w:tcPr>
        <w:p w14:paraId="22C5BD1F" w14:textId="3FEDCFCC" w:rsidR="703CC99F" w:rsidRDefault="703CC99F" w:rsidP="703CC99F">
          <w:pPr>
            <w:pStyle w:val="Header"/>
            <w:ind w:left="-115"/>
          </w:pPr>
        </w:p>
      </w:tc>
      <w:tc>
        <w:tcPr>
          <w:tcW w:w="3005" w:type="dxa"/>
        </w:tcPr>
        <w:p w14:paraId="52839B34" w14:textId="506349ED" w:rsidR="703CC99F" w:rsidRDefault="703CC99F" w:rsidP="703CC99F">
          <w:pPr>
            <w:pStyle w:val="Header"/>
            <w:jc w:val="center"/>
          </w:pPr>
        </w:p>
      </w:tc>
      <w:tc>
        <w:tcPr>
          <w:tcW w:w="3005" w:type="dxa"/>
        </w:tcPr>
        <w:p w14:paraId="54174CCE" w14:textId="4E8D56F3" w:rsidR="703CC99F" w:rsidRDefault="703CC99F" w:rsidP="703CC99F">
          <w:pPr>
            <w:pStyle w:val="Header"/>
            <w:ind w:right="-115"/>
            <w:jc w:val="right"/>
          </w:pPr>
        </w:p>
      </w:tc>
    </w:tr>
  </w:tbl>
  <w:p w14:paraId="473D5529" w14:textId="27553564" w:rsidR="703CC99F" w:rsidRDefault="703CC99F" w:rsidP="703CC99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B3D51" w14:textId="47670020" w:rsidR="00B82F7D" w:rsidRDefault="00B82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28D20DA3" w14:textId="77777777" w:rsidTr="703CC99F">
      <w:tc>
        <w:tcPr>
          <w:tcW w:w="3005" w:type="dxa"/>
        </w:tcPr>
        <w:p w14:paraId="6D5150B2" w14:textId="185FD5BC" w:rsidR="703CC99F" w:rsidRDefault="703CC99F" w:rsidP="703CC99F">
          <w:pPr>
            <w:pStyle w:val="Header"/>
            <w:ind w:left="-115"/>
          </w:pPr>
        </w:p>
      </w:tc>
      <w:tc>
        <w:tcPr>
          <w:tcW w:w="3005" w:type="dxa"/>
        </w:tcPr>
        <w:p w14:paraId="08D0F7C3" w14:textId="43413075" w:rsidR="703CC99F" w:rsidRDefault="703CC99F" w:rsidP="703CC99F">
          <w:pPr>
            <w:pStyle w:val="Header"/>
            <w:jc w:val="center"/>
          </w:pPr>
        </w:p>
      </w:tc>
      <w:tc>
        <w:tcPr>
          <w:tcW w:w="3005" w:type="dxa"/>
        </w:tcPr>
        <w:p w14:paraId="3C57F518" w14:textId="4037761F" w:rsidR="703CC99F" w:rsidRDefault="703CC99F" w:rsidP="703CC99F">
          <w:pPr>
            <w:pStyle w:val="Header"/>
            <w:ind w:right="-115"/>
            <w:jc w:val="right"/>
          </w:pPr>
        </w:p>
      </w:tc>
    </w:tr>
  </w:tbl>
  <w:p w14:paraId="48DBFC51" w14:textId="36CE4CAC" w:rsidR="703CC99F" w:rsidRDefault="703CC99F" w:rsidP="703CC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736F" w14:textId="58BE446F" w:rsidR="00B82F7D" w:rsidRDefault="00B82F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8770" w14:textId="35295CA8" w:rsidR="00B82F7D" w:rsidRDefault="00B82F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2D1BAA52" w14:textId="77777777" w:rsidTr="703CC99F">
      <w:tc>
        <w:tcPr>
          <w:tcW w:w="3005" w:type="dxa"/>
        </w:tcPr>
        <w:p w14:paraId="2641170A" w14:textId="46BF1B9C" w:rsidR="703CC99F" w:rsidRDefault="703CC99F" w:rsidP="703CC99F">
          <w:pPr>
            <w:pStyle w:val="Header"/>
            <w:ind w:left="-115"/>
          </w:pPr>
        </w:p>
      </w:tc>
      <w:tc>
        <w:tcPr>
          <w:tcW w:w="3005" w:type="dxa"/>
        </w:tcPr>
        <w:p w14:paraId="1AAB4776" w14:textId="07548DF7" w:rsidR="703CC99F" w:rsidRDefault="703CC99F" w:rsidP="703CC99F">
          <w:pPr>
            <w:pStyle w:val="Header"/>
            <w:jc w:val="center"/>
          </w:pPr>
        </w:p>
      </w:tc>
      <w:tc>
        <w:tcPr>
          <w:tcW w:w="3005" w:type="dxa"/>
        </w:tcPr>
        <w:p w14:paraId="071509F9" w14:textId="52BF3A53" w:rsidR="703CC99F" w:rsidRDefault="703CC99F" w:rsidP="703CC99F">
          <w:pPr>
            <w:pStyle w:val="Header"/>
            <w:ind w:right="-115"/>
            <w:jc w:val="right"/>
          </w:pPr>
        </w:p>
      </w:tc>
    </w:tr>
  </w:tbl>
  <w:p w14:paraId="4A90E879" w14:textId="0ED470B3" w:rsidR="703CC99F" w:rsidRDefault="703CC99F" w:rsidP="703CC9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CA79" w14:textId="5403E9B3" w:rsidR="00B82F7D" w:rsidRDefault="00B82F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20C0" w14:textId="64D86222" w:rsidR="00B82F7D" w:rsidRDefault="00B82F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03CC99F" w14:paraId="3357F8B9" w14:textId="77777777" w:rsidTr="703CC99F">
      <w:tc>
        <w:tcPr>
          <w:tcW w:w="3005" w:type="dxa"/>
        </w:tcPr>
        <w:p w14:paraId="4D54A1C1" w14:textId="7B4B840A" w:rsidR="703CC99F" w:rsidRDefault="703CC99F" w:rsidP="703CC99F">
          <w:pPr>
            <w:pStyle w:val="Header"/>
            <w:ind w:left="-115"/>
          </w:pPr>
        </w:p>
      </w:tc>
      <w:tc>
        <w:tcPr>
          <w:tcW w:w="3005" w:type="dxa"/>
        </w:tcPr>
        <w:p w14:paraId="3DE947BA" w14:textId="6DF95A94" w:rsidR="703CC99F" w:rsidRDefault="703CC99F" w:rsidP="703CC99F">
          <w:pPr>
            <w:pStyle w:val="Header"/>
            <w:jc w:val="center"/>
          </w:pPr>
        </w:p>
      </w:tc>
      <w:tc>
        <w:tcPr>
          <w:tcW w:w="3005" w:type="dxa"/>
        </w:tcPr>
        <w:p w14:paraId="2F60780F" w14:textId="4094AC56" w:rsidR="703CC99F" w:rsidRDefault="703CC99F" w:rsidP="703CC99F">
          <w:pPr>
            <w:pStyle w:val="Header"/>
            <w:ind w:right="-115"/>
            <w:jc w:val="right"/>
          </w:pPr>
        </w:p>
      </w:tc>
    </w:tr>
  </w:tbl>
  <w:p w14:paraId="7E9DE92D" w14:textId="5C399C13" w:rsidR="703CC99F" w:rsidRDefault="703CC99F" w:rsidP="703CC9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6898C" w14:textId="06F44A70" w:rsidR="00B82F7D" w:rsidRDefault="00B82F7D">
    <w:pPr>
      <w:pStyle w:val="Header"/>
    </w:pPr>
  </w:p>
</w:hdr>
</file>

<file path=word/intelligence2.xml><?xml version="1.0" encoding="utf-8"?>
<int2:intelligence xmlns:int2="http://schemas.microsoft.com/office/intelligence/2020/intelligence" xmlns:oel="http://schemas.microsoft.com/office/2019/extlst">
  <int2:observations>
    <int2:textHash int2:hashCode="F5meySrj0IR3eS" int2:id="PqUPkwx5">
      <int2:state int2:value="Rejected" int2:type="LegacyProofing"/>
    </int2:textHash>
    <int2:textHash int2:hashCode="m/C6mGJeQTWOW1" int2:id="fnLRxCqm">
      <int2:state int2:value="Rejected" int2:type="LegacyProofing"/>
    </int2:textHash>
    <int2:textHash int2:hashCode="nLVo67EQ6UK8CU" int2:id="gnb1Zqoy">
      <int2:state int2:value="Rejected" int2:type="LegacyProofing"/>
    </int2:textHash>
    <int2:textHash int2:hashCode="kv4UVae7TQCfC0" int2:id="wFD0DQm1">
      <int2:state int2:value="Rejected" int2:type="LegacyProofing"/>
    </int2:textHash>
    <int2:bookmark int2:bookmarkName="_Int_qHXDoZ2R" int2:invalidationBookmarkName="" int2:hashCode="YAINGxlwe1h1dK" int2:id="AU9hMxa4">
      <int2:state int2:value="Rejected" int2:type="LegacyProofing"/>
    </int2:bookmark>
    <int2:bookmark int2:bookmarkName="_Int_FV0sG8Ju" int2:invalidationBookmarkName="" int2:hashCode="0BrDOhVK2r396J" int2:id="XDTo9bs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51B9"/>
    <w:multiLevelType w:val="hybridMultilevel"/>
    <w:tmpl w:val="EDF8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3674E"/>
    <w:multiLevelType w:val="hybridMultilevel"/>
    <w:tmpl w:val="C4C8D706"/>
    <w:lvl w:ilvl="0" w:tplc="A374325E">
      <w:start w:val="1"/>
      <w:numFmt w:val="bullet"/>
      <w:lvlText w:val=""/>
      <w:lvlJc w:val="left"/>
      <w:pPr>
        <w:ind w:left="720" w:hanging="360"/>
      </w:pPr>
      <w:rPr>
        <w:rFonts w:ascii="Wingdings" w:hAnsi="Wingdings" w:hint="default"/>
      </w:rPr>
    </w:lvl>
    <w:lvl w:ilvl="1" w:tplc="AFF25102">
      <w:start w:val="1"/>
      <w:numFmt w:val="bullet"/>
      <w:lvlText w:val="o"/>
      <w:lvlJc w:val="left"/>
      <w:pPr>
        <w:ind w:left="1440" w:hanging="360"/>
      </w:pPr>
      <w:rPr>
        <w:rFonts w:ascii="Courier New" w:hAnsi="Courier New" w:hint="default"/>
      </w:rPr>
    </w:lvl>
    <w:lvl w:ilvl="2" w:tplc="4E6866C6">
      <w:start w:val="1"/>
      <w:numFmt w:val="bullet"/>
      <w:lvlText w:val=""/>
      <w:lvlJc w:val="left"/>
      <w:pPr>
        <w:ind w:left="2160" w:hanging="360"/>
      </w:pPr>
      <w:rPr>
        <w:rFonts w:ascii="Wingdings" w:hAnsi="Wingdings" w:hint="default"/>
      </w:rPr>
    </w:lvl>
    <w:lvl w:ilvl="3" w:tplc="195E7C94">
      <w:start w:val="1"/>
      <w:numFmt w:val="bullet"/>
      <w:lvlText w:val=""/>
      <w:lvlJc w:val="left"/>
      <w:pPr>
        <w:ind w:left="2880" w:hanging="360"/>
      </w:pPr>
      <w:rPr>
        <w:rFonts w:ascii="Symbol" w:hAnsi="Symbol" w:hint="default"/>
      </w:rPr>
    </w:lvl>
    <w:lvl w:ilvl="4" w:tplc="B3844326">
      <w:start w:val="1"/>
      <w:numFmt w:val="bullet"/>
      <w:lvlText w:val="o"/>
      <w:lvlJc w:val="left"/>
      <w:pPr>
        <w:ind w:left="3600" w:hanging="360"/>
      </w:pPr>
      <w:rPr>
        <w:rFonts w:ascii="Courier New" w:hAnsi="Courier New" w:hint="default"/>
      </w:rPr>
    </w:lvl>
    <w:lvl w:ilvl="5" w:tplc="746A988A">
      <w:start w:val="1"/>
      <w:numFmt w:val="bullet"/>
      <w:lvlText w:val=""/>
      <w:lvlJc w:val="left"/>
      <w:pPr>
        <w:ind w:left="4320" w:hanging="360"/>
      </w:pPr>
      <w:rPr>
        <w:rFonts w:ascii="Wingdings" w:hAnsi="Wingdings" w:hint="default"/>
      </w:rPr>
    </w:lvl>
    <w:lvl w:ilvl="6" w:tplc="5BBE1624">
      <w:start w:val="1"/>
      <w:numFmt w:val="bullet"/>
      <w:lvlText w:val=""/>
      <w:lvlJc w:val="left"/>
      <w:pPr>
        <w:ind w:left="5040" w:hanging="360"/>
      </w:pPr>
      <w:rPr>
        <w:rFonts w:ascii="Symbol" w:hAnsi="Symbol" w:hint="default"/>
      </w:rPr>
    </w:lvl>
    <w:lvl w:ilvl="7" w:tplc="B73E64FA">
      <w:start w:val="1"/>
      <w:numFmt w:val="bullet"/>
      <w:lvlText w:val="o"/>
      <w:lvlJc w:val="left"/>
      <w:pPr>
        <w:ind w:left="5760" w:hanging="360"/>
      </w:pPr>
      <w:rPr>
        <w:rFonts w:ascii="Courier New" w:hAnsi="Courier New" w:hint="default"/>
      </w:rPr>
    </w:lvl>
    <w:lvl w:ilvl="8" w:tplc="39887620">
      <w:start w:val="1"/>
      <w:numFmt w:val="bullet"/>
      <w:lvlText w:val=""/>
      <w:lvlJc w:val="left"/>
      <w:pPr>
        <w:ind w:left="6480" w:hanging="360"/>
      </w:pPr>
      <w:rPr>
        <w:rFonts w:ascii="Wingdings" w:hAnsi="Wingdings" w:hint="default"/>
      </w:rPr>
    </w:lvl>
  </w:abstractNum>
  <w:abstractNum w:abstractNumId="2" w15:restartNumberingAfterBreak="0">
    <w:nsid w:val="1B141455"/>
    <w:multiLevelType w:val="hybridMultilevel"/>
    <w:tmpl w:val="4D2E4B42"/>
    <w:lvl w:ilvl="0" w:tplc="A5BCC670">
      <w:start w:val="1"/>
      <w:numFmt w:val="bullet"/>
      <w:lvlText w:val=""/>
      <w:lvlJc w:val="left"/>
      <w:pPr>
        <w:ind w:left="720" w:hanging="360"/>
      </w:pPr>
      <w:rPr>
        <w:rFonts w:ascii="Symbol" w:hAnsi="Symbol" w:hint="default"/>
      </w:rPr>
    </w:lvl>
    <w:lvl w:ilvl="1" w:tplc="479CB174">
      <w:start w:val="1"/>
      <w:numFmt w:val="bullet"/>
      <w:lvlText w:val="o"/>
      <w:lvlJc w:val="left"/>
      <w:pPr>
        <w:ind w:left="1440" w:hanging="360"/>
      </w:pPr>
      <w:rPr>
        <w:rFonts w:ascii="Courier New" w:hAnsi="Courier New" w:hint="default"/>
      </w:rPr>
    </w:lvl>
    <w:lvl w:ilvl="2" w:tplc="584CE5F8">
      <w:start w:val="1"/>
      <w:numFmt w:val="bullet"/>
      <w:lvlText w:val=""/>
      <w:lvlJc w:val="left"/>
      <w:pPr>
        <w:ind w:left="2160" w:hanging="360"/>
      </w:pPr>
      <w:rPr>
        <w:rFonts w:ascii="Wingdings" w:hAnsi="Wingdings" w:hint="default"/>
      </w:rPr>
    </w:lvl>
    <w:lvl w:ilvl="3" w:tplc="E64C7B3E">
      <w:start w:val="1"/>
      <w:numFmt w:val="bullet"/>
      <w:lvlText w:val=""/>
      <w:lvlJc w:val="left"/>
      <w:pPr>
        <w:ind w:left="2880" w:hanging="360"/>
      </w:pPr>
      <w:rPr>
        <w:rFonts w:ascii="Symbol" w:hAnsi="Symbol" w:hint="default"/>
      </w:rPr>
    </w:lvl>
    <w:lvl w:ilvl="4" w:tplc="968E4502">
      <w:start w:val="1"/>
      <w:numFmt w:val="bullet"/>
      <w:lvlText w:val="o"/>
      <w:lvlJc w:val="left"/>
      <w:pPr>
        <w:ind w:left="3600" w:hanging="360"/>
      </w:pPr>
      <w:rPr>
        <w:rFonts w:ascii="Courier New" w:hAnsi="Courier New" w:hint="default"/>
      </w:rPr>
    </w:lvl>
    <w:lvl w:ilvl="5" w:tplc="B846FAE8">
      <w:start w:val="1"/>
      <w:numFmt w:val="bullet"/>
      <w:lvlText w:val=""/>
      <w:lvlJc w:val="left"/>
      <w:pPr>
        <w:ind w:left="4320" w:hanging="360"/>
      </w:pPr>
      <w:rPr>
        <w:rFonts w:ascii="Wingdings" w:hAnsi="Wingdings" w:hint="default"/>
      </w:rPr>
    </w:lvl>
    <w:lvl w:ilvl="6" w:tplc="464C510E">
      <w:start w:val="1"/>
      <w:numFmt w:val="bullet"/>
      <w:lvlText w:val=""/>
      <w:lvlJc w:val="left"/>
      <w:pPr>
        <w:ind w:left="5040" w:hanging="360"/>
      </w:pPr>
      <w:rPr>
        <w:rFonts w:ascii="Symbol" w:hAnsi="Symbol" w:hint="default"/>
      </w:rPr>
    </w:lvl>
    <w:lvl w:ilvl="7" w:tplc="FA0ADA62">
      <w:start w:val="1"/>
      <w:numFmt w:val="bullet"/>
      <w:lvlText w:val="o"/>
      <w:lvlJc w:val="left"/>
      <w:pPr>
        <w:ind w:left="5760" w:hanging="360"/>
      </w:pPr>
      <w:rPr>
        <w:rFonts w:ascii="Courier New" w:hAnsi="Courier New" w:hint="default"/>
      </w:rPr>
    </w:lvl>
    <w:lvl w:ilvl="8" w:tplc="71BEE506">
      <w:start w:val="1"/>
      <w:numFmt w:val="bullet"/>
      <w:lvlText w:val=""/>
      <w:lvlJc w:val="left"/>
      <w:pPr>
        <w:ind w:left="6480" w:hanging="360"/>
      </w:pPr>
      <w:rPr>
        <w:rFonts w:ascii="Wingdings" w:hAnsi="Wingdings" w:hint="default"/>
      </w:rPr>
    </w:lvl>
  </w:abstractNum>
  <w:abstractNum w:abstractNumId="3" w15:restartNumberingAfterBreak="0">
    <w:nsid w:val="1C3A06D4"/>
    <w:multiLevelType w:val="hybridMultilevel"/>
    <w:tmpl w:val="FB0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E328D"/>
    <w:multiLevelType w:val="hybridMultilevel"/>
    <w:tmpl w:val="23E2E408"/>
    <w:lvl w:ilvl="0" w:tplc="FFFFFFFF">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D82EDE"/>
    <w:multiLevelType w:val="hybridMultilevel"/>
    <w:tmpl w:val="7410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F6F5B"/>
    <w:multiLevelType w:val="multilevel"/>
    <w:tmpl w:val="9A0C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C27F2"/>
    <w:multiLevelType w:val="hybridMultilevel"/>
    <w:tmpl w:val="76B6AC04"/>
    <w:lvl w:ilvl="0" w:tplc="B7F2552E">
      <w:start w:val="1"/>
      <w:numFmt w:val="bullet"/>
      <w:lvlText w:val=""/>
      <w:lvlJc w:val="left"/>
      <w:pPr>
        <w:ind w:left="720" w:hanging="360"/>
      </w:pPr>
      <w:rPr>
        <w:rFonts w:ascii="Symbol" w:hAnsi="Symbol" w:hint="default"/>
      </w:rPr>
    </w:lvl>
    <w:lvl w:ilvl="1" w:tplc="3E361460">
      <w:start w:val="1"/>
      <w:numFmt w:val="bullet"/>
      <w:lvlText w:val="o"/>
      <w:lvlJc w:val="left"/>
      <w:pPr>
        <w:ind w:left="1440" w:hanging="360"/>
      </w:pPr>
      <w:rPr>
        <w:rFonts w:ascii="Courier New" w:hAnsi="Courier New" w:hint="default"/>
      </w:rPr>
    </w:lvl>
    <w:lvl w:ilvl="2" w:tplc="071CF93C">
      <w:start w:val="1"/>
      <w:numFmt w:val="bullet"/>
      <w:lvlText w:val=""/>
      <w:lvlJc w:val="left"/>
      <w:pPr>
        <w:ind w:left="2160" w:hanging="360"/>
      </w:pPr>
      <w:rPr>
        <w:rFonts w:ascii="Wingdings" w:hAnsi="Wingdings" w:hint="default"/>
      </w:rPr>
    </w:lvl>
    <w:lvl w:ilvl="3" w:tplc="20A6DB92">
      <w:start w:val="1"/>
      <w:numFmt w:val="bullet"/>
      <w:lvlText w:val=""/>
      <w:lvlJc w:val="left"/>
      <w:pPr>
        <w:ind w:left="2880" w:hanging="360"/>
      </w:pPr>
      <w:rPr>
        <w:rFonts w:ascii="Symbol" w:hAnsi="Symbol" w:hint="default"/>
      </w:rPr>
    </w:lvl>
    <w:lvl w:ilvl="4" w:tplc="33C45ED4">
      <w:start w:val="1"/>
      <w:numFmt w:val="bullet"/>
      <w:lvlText w:val="o"/>
      <w:lvlJc w:val="left"/>
      <w:pPr>
        <w:ind w:left="3600" w:hanging="360"/>
      </w:pPr>
      <w:rPr>
        <w:rFonts w:ascii="Courier New" w:hAnsi="Courier New" w:hint="default"/>
      </w:rPr>
    </w:lvl>
    <w:lvl w:ilvl="5" w:tplc="66122D3A">
      <w:start w:val="1"/>
      <w:numFmt w:val="bullet"/>
      <w:lvlText w:val=""/>
      <w:lvlJc w:val="left"/>
      <w:pPr>
        <w:ind w:left="4320" w:hanging="360"/>
      </w:pPr>
      <w:rPr>
        <w:rFonts w:ascii="Wingdings" w:hAnsi="Wingdings" w:hint="default"/>
      </w:rPr>
    </w:lvl>
    <w:lvl w:ilvl="6" w:tplc="83500950">
      <w:start w:val="1"/>
      <w:numFmt w:val="bullet"/>
      <w:lvlText w:val=""/>
      <w:lvlJc w:val="left"/>
      <w:pPr>
        <w:ind w:left="5040" w:hanging="360"/>
      </w:pPr>
      <w:rPr>
        <w:rFonts w:ascii="Symbol" w:hAnsi="Symbol" w:hint="default"/>
      </w:rPr>
    </w:lvl>
    <w:lvl w:ilvl="7" w:tplc="BA68A31E">
      <w:start w:val="1"/>
      <w:numFmt w:val="bullet"/>
      <w:lvlText w:val="o"/>
      <w:lvlJc w:val="left"/>
      <w:pPr>
        <w:ind w:left="5760" w:hanging="360"/>
      </w:pPr>
      <w:rPr>
        <w:rFonts w:ascii="Courier New" w:hAnsi="Courier New" w:hint="default"/>
      </w:rPr>
    </w:lvl>
    <w:lvl w:ilvl="8" w:tplc="361C4D40">
      <w:start w:val="1"/>
      <w:numFmt w:val="bullet"/>
      <w:lvlText w:val=""/>
      <w:lvlJc w:val="left"/>
      <w:pPr>
        <w:ind w:left="6480" w:hanging="360"/>
      </w:pPr>
      <w:rPr>
        <w:rFonts w:ascii="Wingdings" w:hAnsi="Wingdings" w:hint="default"/>
      </w:rPr>
    </w:lvl>
  </w:abstractNum>
  <w:abstractNum w:abstractNumId="8" w15:restartNumberingAfterBreak="0">
    <w:nsid w:val="2A2761A5"/>
    <w:multiLevelType w:val="hybridMultilevel"/>
    <w:tmpl w:val="70F00E28"/>
    <w:lvl w:ilvl="0" w:tplc="777C3FEC">
      <w:start w:val="1"/>
      <w:numFmt w:val="bullet"/>
      <w:lvlText w:val=""/>
      <w:lvlJc w:val="left"/>
      <w:pPr>
        <w:ind w:left="720" w:hanging="360"/>
      </w:pPr>
      <w:rPr>
        <w:rFonts w:ascii="Symbol" w:hAnsi="Symbol" w:hint="default"/>
      </w:rPr>
    </w:lvl>
    <w:lvl w:ilvl="1" w:tplc="D6A65884">
      <w:start w:val="1"/>
      <w:numFmt w:val="bullet"/>
      <w:lvlText w:val="o"/>
      <w:lvlJc w:val="left"/>
      <w:pPr>
        <w:ind w:left="1440" w:hanging="360"/>
      </w:pPr>
      <w:rPr>
        <w:rFonts w:ascii="Courier New" w:hAnsi="Courier New" w:hint="default"/>
      </w:rPr>
    </w:lvl>
    <w:lvl w:ilvl="2" w:tplc="28A4831C">
      <w:start w:val="1"/>
      <w:numFmt w:val="bullet"/>
      <w:lvlText w:val=""/>
      <w:lvlJc w:val="left"/>
      <w:pPr>
        <w:ind w:left="2160" w:hanging="360"/>
      </w:pPr>
      <w:rPr>
        <w:rFonts w:ascii="Wingdings" w:hAnsi="Wingdings" w:hint="default"/>
      </w:rPr>
    </w:lvl>
    <w:lvl w:ilvl="3" w:tplc="46B6113A">
      <w:start w:val="1"/>
      <w:numFmt w:val="bullet"/>
      <w:lvlText w:val=""/>
      <w:lvlJc w:val="left"/>
      <w:pPr>
        <w:ind w:left="2880" w:hanging="360"/>
      </w:pPr>
      <w:rPr>
        <w:rFonts w:ascii="Symbol" w:hAnsi="Symbol" w:hint="default"/>
      </w:rPr>
    </w:lvl>
    <w:lvl w:ilvl="4" w:tplc="26226480">
      <w:start w:val="1"/>
      <w:numFmt w:val="bullet"/>
      <w:lvlText w:val="o"/>
      <w:lvlJc w:val="left"/>
      <w:pPr>
        <w:ind w:left="3600" w:hanging="360"/>
      </w:pPr>
      <w:rPr>
        <w:rFonts w:ascii="Courier New" w:hAnsi="Courier New" w:hint="default"/>
      </w:rPr>
    </w:lvl>
    <w:lvl w:ilvl="5" w:tplc="ECAC3A0E">
      <w:start w:val="1"/>
      <w:numFmt w:val="bullet"/>
      <w:lvlText w:val=""/>
      <w:lvlJc w:val="left"/>
      <w:pPr>
        <w:ind w:left="4320" w:hanging="360"/>
      </w:pPr>
      <w:rPr>
        <w:rFonts w:ascii="Wingdings" w:hAnsi="Wingdings" w:hint="default"/>
      </w:rPr>
    </w:lvl>
    <w:lvl w:ilvl="6" w:tplc="83106EE6">
      <w:start w:val="1"/>
      <w:numFmt w:val="bullet"/>
      <w:lvlText w:val=""/>
      <w:lvlJc w:val="left"/>
      <w:pPr>
        <w:ind w:left="5040" w:hanging="360"/>
      </w:pPr>
      <w:rPr>
        <w:rFonts w:ascii="Symbol" w:hAnsi="Symbol" w:hint="default"/>
      </w:rPr>
    </w:lvl>
    <w:lvl w:ilvl="7" w:tplc="0B0C38B2">
      <w:start w:val="1"/>
      <w:numFmt w:val="bullet"/>
      <w:lvlText w:val="o"/>
      <w:lvlJc w:val="left"/>
      <w:pPr>
        <w:ind w:left="5760" w:hanging="360"/>
      </w:pPr>
      <w:rPr>
        <w:rFonts w:ascii="Courier New" w:hAnsi="Courier New" w:hint="default"/>
      </w:rPr>
    </w:lvl>
    <w:lvl w:ilvl="8" w:tplc="51A6B80A">
      <w:start w:val="1"/>
      <w:numFmt w:val="bullet"/>
      <w:lvlText w:val=""/>
      <w:lvlJc w:val="left"/>
      <w:pPr>
        <w:ind w:left="6480" w:hanging="360"/>
      </w:pPr>
      <w:rPr>
        <w:rFonts w:ascii="Wingdings" w:hAnsi="Wingdings" w:hint="default"/>
      </w:rPr>
    </w:lvl>
  </w:abstractNum>
  <w:abstractNum w:abstractNumId="9" w15:restartNumberingAfterBreak="0">
    <w:nsid w:val="2AA124BE"/>
    <w:multiLevelType w:val="hybridMultilevel"/>
    <w:tmpl w:val="92565F8E"/>
    <w:lvl w:ilvl="0" w:tplc="4D7ACED6">
      <w:start w:val="1"/>
      <w:numFmt w:val="bullet"/>
      <w:lvlText w:val=""/>
      <w:lvlJc w:val="left"/>
      <w:pPr>
        <w:ind w:left="720" w:hanging="360"/>
      </w:pPr>
      <w:rPr>
        <w:rFonts w:ascii="Symbol" w:hAnsi="Symbol" w:hint="default"/>
      </w:rPr>
    </w:lvl>
    <w:lvl w:ilvl="1" w:tplc="67C0B688">
      <w:start w:val="1"/>
      <w:numFmt w:val="bullet"/>
      <w:lvlText w:val="o"/>
      <w:lvlJc w:val="left"/>
      <w:pPr>
        <w:ind w:left="1440" w:hanging="360"/>
      </w:pPr>
      <w:rPr>
        <w:rFonts w:ascii="Courier New" w:hAnsi="Courier New" w:hint="default"/>
      </w:rPr>
    </w:lvl>
    <w:lvl w:ilvl="2" w:tplc="F1504D6A">
      <w:start w:val="1"/>
      <w:numFmt w:val="bullet"/>
      <w:lvlText w:val=""/>
      <w:lvlJc w:val="left"/>
      <w:pPr>
        <w:ind w:left="2160" w:hanging="360"/>
      </w:pPr>
      <w:rPr>
        <w:rFonts w:ascii="Wingdings" w:hAnsi="Wingdings" w:hint="default"/>
      </w:rPr>
    </w:lvl>
    <w:lvl w:ilvl="3" w:tplc="3D0C496E">
      <w:start w:val="1"/>
      <w:numFmt w:val="bullet"/>
      <w:lvlText w:val=""/>
      <w:lvlJc w:val="left"/>
      <w:pPr>
        <w:ind w:left="2880" w:hanging="360"/>
      </w:pPr>
      <w:rPr>
        <w:rFonts w:ascii="Symbol" w:hAnsi="Symbol" w:hint="default"/>
      </w:rPr>
    </w:lvl>
    <w:lvl w:ilvl="4" w:tplc="694A93BA">
      <w:start w:val="1"/>
      <w:numFmt w:val="bullet"/>
      <w:lvlText w:val="o"/>
      <w:lvlJc w:val="left"/>
      <w:pPr>
        <w:ind w:left="3600" w:hanging="360"/>
      </w:pPr>
      <w:rPr>
        <w:rFonts w:ascii="Courier New" w:hAnsi="Courier New" w:hint="default"/>
      </w:rPr>
    </w:lvl>
    <w:lvl w:ilvl="5" w:tplc="EA5C5D50">
      <w:start w:val="1"/>
      <w:numFmt w:val="bullet"/>
      <w:lvlText w:val=""/>
      <w:lvlJc w:val="left"/>
      <w:pPr>
        <w:ind w:left="4320" w:hanging="360"/>
      </w:pPr>
      <w:rPr>
        <w:rFonts w:ascii="Wingdings" w:hAnsi="Wingdings" w:hint="default"/>
      </w:rPr>
    </w:lvl>
    <w:lvl w:ilvl="6" w:tplc="61B604BE">
      <w:start w:val="1"/>
      <w:numFmt w:val="bullet"/>
      <w:lvlText w:val=""/>
      <w:lvlJc w:val="left"/>
      <w:pPr>
        <w:ind w:left="5040" w:hanging="360"/>
      </w:pPr>
      <w:rPr>
        <w:rFonts w:ascii="Symbol" w:hAnsi="Symbol" w:hint="default"/>
      </w:rPr>
    </w:lvl>
    <w:lvl w:ilvl="7" w:tplc="6A3864B2">
      <w:start w:val="1"/>
      <w:numFmt w:val="bullet"/>
      <w:lvlText w:val="o"/>
      <w:lvlJc w:val="left"/>
      <w:pPr>
        <w:ind w:left="5760" w:hanging="360"/>
      </w:pPr>
      <w:rPr>
        <w:rFonts w:ascii="Courier New" w:hAnsi="Courier New" w:hint="default"/>
      </w:rPr>
    </w:lvl>
    <w:lvl w:ilvl="8" w:tplc="6AF01AA4">
      <w:start w:val="1"/>
      <w:numFmt w:val="bullet"/>
      <w:lvlText w:val=""/>
      <w:lvlJc w:val="left"/>
      <w:pPr>
        <w:ind w:left="6480" w:hanging="360"/>
      </w:pPr>
      <w:rPr>
        <w:rFonts w:ascii="Wingdings" w:hAnsi="Wingdings" w:hint="default"/>
      </w:rPr>
    </w:lvl>
  </w:abstractNum>
  <w:abstractNum w:abstractNumId="10" w15:restartNumberingAfterBreak="0">
    <w:nsid w:val="40390B66"/>
    <w:multiLevelType w:val="hybridMultilevel"/>
    <w:tmpl w:val="00DC4914"/>
    <w:lvl w:ilvl="0" w:tplc="D3DC41C6">
      <w:start w:val="1"/>
      <w:numFmt w:val="bullet"/>
      <w:lvlText w:val=""/>
      <w:lvlJc w:val="left"/>
      <w:pPr>
        <w:ind w:left="720" w:hanging="360"/>
      </w:pPr>
      <w:rPr>
        <w:rFonts w:ascii="Symbol" w:hAnsi="Symbol" w:hint="default"/>
      </w:rPr>
    </w:lvl>
    <w:lvl w:ilvl="1" w:tplc="9EC229DA">
      <w:start w:val="1"/>
      <w:numFmt w:val="bullet"/>
      <w:lvlText w:val="o"/>
      <w:lvlJc w:val="left"/>
      <w:pPr>
        <w:ind w:left="1440" w:hanging="360"/>
      </w:pPr>
      <w:rPr>
        <w:rFonts w:ascii="Courier New" w:hAnsi="Courier New" w:hint="default"/>
      </w:rPr>
    </w:lvl>
    <w:lvl w:ilvl="2" w:tplc="0F00F598">
      <w:start w:val="1"/>
      <w:numFmt w:val="bullet"/>
      <w:lvlText w:val=""/>
      <w:lvlJc w:val="left"/>
      <w:pPr>
        <w:ind w:left="2160" w:hanging="360"/>
      </w:pPr>
      <w:rPr>
        <w:rFonts w:ascii="Wingdings" w:hAnsi="Wingdings" w:hint="default"/>
      </w:rPr>
    </w:lvl>
    <w:lvl w:ilvl="3" w:tplc="906E6A14">
      <w:start w:val="1"/>
      <w:numFmt w:val="bullet"/>
      <w:lvlText w:val=""/>
      <w:lvlJc w:val="left"/>
      <w:pPr>
        <w:ind w:left="2880" w:hanging="360"/>
      </w:pPr>
      <w:rPr>
        <w:rFonts w:ascii="Symbol" w:hAnsi="Symbol" w:hint="default"/>
      </w:rPr>
    </w:lvl>
    <w:lvl w:ilvl="4" w:tplc="E4205878">
      <w:start w:val="1"/>
      <w:numFmt w:val="bullet"/>
      <w:lvlText w:val="o"/>
      <w:lvlJc w:val="left"/>
      <w:pPr>
        <w:ind w:left="3600" w:hanging="360"/>
      </w:pPr>
      <w:rPr>
        <w:rFonts w:ascii="Courier New" w:hAnsi="Courier New" w:hint="default"/>
      </w:rPr>
    </w:lvl>
    <w:lvl w:ilvl="5" w:tplc="7BBEA9C0">
      <w:start w:val="1"/>
      <w:numFmt w:val="bullet"/>
      <w:lvlText w:val=""/>
      <w:lvlJc w:val="left"/>
      <w:pPr>
        <w:ind w:left="4320" w:hanging="360"/>
      </w:pPr>
      <w:rPr>
        <w:rFonts w:ascii="Wingdings" w:hAnsi="Wingdings" w:hint="default"/>
      </w:rPr>
    </w:lvl>
    <w:lvl w:ilvl="6" w:tplc="9B0E14A0">
      <w:start w:val="1"/>
      <w:numFmt w:val="bullet"/>
      <w:lvlText w:val=""/>
      <w:lvlJc w:val="left"/>
      <w:pPr>
        <w:ind w:left="5040" w:hanging="360"/>
      </w:pPr>
      <w:rPr>
        <w:rFonts w:ascii="Symbol" w:hAnsi="Symbol" w:hint="default"/>
      </w:rPr>
    </w:lvl>
    <w:lvl w:ilvl="7" w:tplc="89F857CE">
      <w:start w:val="1"/>
      <w:numFmt w:val="bullet"/>
      <w:lvlText w:val="o"/>
      <w:lvlJc w:val="left"/>
      <w:pPr>
        <w:ind w:left="5760" w:hanging="360"/>
      </w:pPr>
      <w:rPr>
        <w:rFonts w:ascii="Courier New" w:hAnsi="Courier New" w:hint="default"/>
      </w:rPr>
    </w:lvl>
    <w:lvl w:ilvl="8" w:tplc="EBB8A62A">
      <w:start w:val="1"/>
      <w:numFmt w:val="bullet"/>
      <w:lvlText w:val=""/>
      <w:lvlJc w:val="left"/>
      <w:pPr>
        <w:ind w:left="6480" w:hanging="360"/>
      </w:pPr>
      <w:rPr>
        <w:rFonts w:ascii="Wingdings" w:hAnsi="Wingdings" w:hint="default"/>
      </w:rPr>
    </w:lvl>
  </w:abstractNum>
  <w:abstractNum w:abstractNumId="11" w15:restartNumberingAfterBreak="0">
    <w:nsid w:val="41D07ED1"/>
    <w:multiLevelType w:val="hybridMultilevel"/>
    <w:tmpl w:val="2834BF7E"/>
    <w:lvl w:ilvl="0" w:tplc="18090001">
      <w:start w:val="1"/>
      <w:numFmt w:val="bullet"/>
      <w:lvlText w:val=""/>
      <w:lvlJc w:val="left"/>
      <w:pPr>
        <w:ind w:left="720" w:hanging="360"/>
      </w:pPr>
      <w:rPr>
        <w:rFonts w:ascii="Symbol" w:hAnsi="Symbol" w:hint="default"/>
      </w:rPr>
    </w:lvl>
    <w:lvl w:ilvl="1" w:tplc="429A69E6">
      <w:start w:val="1"/>
      <w:numFmt w:val="bullet"/>
      <w:lvlText w:val="o"/>
      <w:lvlJc w:val="left"/>
      <w:pPr>
        <w:ind w:left="1440" w:hanging="360"/>
      </w:pPr>
      <w:rPr>
        <w:rFonts w:ascii="Courier New" w:hAnsi="Courier New" w:hint="default"/>
      </w:rPr>
    </w:lvl>
    <w:lvl w:ilvl="2" w:tplc="F9A241A2">
      <w:start w:val="1"/>
      <w:numFmt w:val="bullet"/>
      <w:lvlText w:val=""/>
      <w:lvlJc w:val="left"/>
      <w:pPr>
        <w:ind w:left="2160" w:hanging="360"/>
      </w:pPr>
      <w:rPr>
        <w:rFonts w:ascii="Wingdings" w:hAnsi="Wingdings" w:hint="default"/>
      </w:rPr>
    </w:lvl>
    <w:lvl w:ilvl="3" w:tplc="7660A59A">
      <w:start w:val="1"/>
      <w:numFmt w:val="bullet"/>
      <w:lvlText w:val=""/>
      <w:lvlJc w:val="left"/>
      <w:pPr>
        <w:ind w:left="2880" w:hanging="360"/>
      </w:pPr>
      <w:rPr>
        <w:rFonts w:ascii="Symbol" w:hAnsi="Symbol" w:hint="default"/>
      </w:rPr>
    </w:lvl>
    <w:lvl w:ilvl="4" w:tplc="8AC886C6">
      <w:start w:val="1"/>
      <w:numFmt w:val="bullet"/>
      <w:lvlText w:val="o"/>
      <w:lvlJc w:val="left"/>
      <w:pPr>
        <w:ind w:left="3600" w:hanging="360"/>
      </w:pPr>
      <w:rPr>
        <w:rFonts w:ascii="Courier New" w:hAnsi="Courier New" w:hint="default"/>
      </w:rPr>
    </w:lvl>
    <w:lvl w:ilvl="5" w:tplc="C11606DE">
      <w:start w:val="1"/>
      <w:numFmt w:val="bullet"/>
      <w:lvlText w:val=""/>
      <w:lvlJc w:val="left"/>
      <w:pPr>
        <w:ind w:left="4320" w:hanging="360"/>
      </w:pPr>
      <w:rPr>
        <w:rFonts w:ascii="Wingdings" w:hAnsi="Wingdings" w:hint="default"/>
      </w:rPr>
    </w:lvl>
    <w:lvl w:ilvl="6" w:tplc="BC382BCC">
      <w:start w:val="1"/>
      <w:numFmt w:val="bullet"/>
      <w:lvlText w:val=""/>
      <w:lvlJc w:val="left"/>
      <w:pPr>
        <w:ind w:left="5040" w:hanging="360"/>
      </w:pPr>
      <w:rPr>
        <w:rFonts w:ascii="Symbol" w:hAnsi="Symbol" w:hint="default"/>
      </w:rPr>
    </w:lvl>
    <w:lvl w:ilvl="7" w:tplc="BD50207A">
      <w:start w:val="1"/>
      <w:numFmt w:val="bullet"/>
      <w:lvlText w:val="o"/>
      <w:lvlJc w:val="left"/>
      <w:pPr>
        <w:ind w:left="5760" w:hanging="360"/>
      </w:pPr>
      <w:rPr>
        <w:rFonts w:ascii="Courier New" w:hAnsi="Courier New" w:hint="default"/>
      </w:rPr>
    </w:lvl>
    <w:lvl w:ilvl="8" w:tplc="621064F4">
      <w:start w:val="1"/>
      <w:numFmt w:val="bullet"/>
      <w:lvlText w:val=""/>
      <w:lvlJc w:val="left"/>
      <w:pPr>
        <w:ind w:left="6480" w:hanging="360"/>
      </w:pPr>
      <w:rPr>
        <w:rFonts w:ascii="Wingdings" w:hAnsi="Wingdings" w:hint="default"/>
      </w:rPr>
    </w:lvl>
  </w:abstractNum>
  <w:abstractNum w:abstractNumId="12" w15:restartNumberingAfterBreak="0">
    <w:nsid w:val="4503405C"/>
    <w:multiLevelType w:val="hybridMultilevel"/>
    <w:tmpl w:val="9C96A3EA"/>
    <w:lvl w:ilvl="0" w:tplc="E7C89660">
      <w:start w:val="1"/>
      <w:numFmt w:val="bullet"/>
      <w:lvlText w:val=""/>
      <w:lvlJc w:val="left"/>
      <w:pPr>
        <w:ind w:left="720" w:hanging="360"/>
      </w:pPr>
      <w:rPr>
        <w:rFonts w:ascii="Symbol" w:hAnsi="Symbol" w:hint="default"/>
      </w:rPr>
    </w:lvl>
    <w:lvl w:ilvl="1" w:tplc="46AEFF52">
      <w:start w:val="1"/>
      <w:numFmt w:val="bullet"/>
      <w:lvlText w:val="o"/>
      <w:lvlJc w:val="left"/>
      <w:pPr>
        <w:ind w:left="1440" w:hanging="360"/>
      </w:pPr>
      <w:rPr>
        <w:rFonts w:ascii="Courier New" w:hAnsi="Courier New" w:hint="default"/>
      </w:rPr>
    </w:lvl>
    <w:lvl w:ilvl="2" w:tplc="87D0A3CC">
      <w:start w:val="1"/>
      <w:numFmt w:val="bullet"/>
      <w:lvlText w:val=""/>
      <w:lvlJc w:val="left"/>
      <w:pPr>
        <w:ind w:left="2160" w:hanging="360"/>
      </w:pPr>
      <w:rPr>
        <w:rFonts w:ascii="Wingdings" w:hAnsi="Wingdings" w:hint="default"/>
      </w:rPr>
    </w:lvl>
    <w:lvl w:ilvl="3" w:tplc="49444008">
      <w:start w:val="1"/>
      <w:numFmt w:val="bullet"/>
      <w:lvlText w:val=""/>
      <w:lvlJc w:val="left"/>
      <w:pPr>
        <w:ind w:left="2880" w:hanging="360"/>
      </w:pPr>
      <w:rPr>
        <w:rFonts w:ascii="Symbol" w:hAnsi="Symbol" w:hint="default"/>
      </w:rPr>
    </w:lvl>
    <w:lvl w:ilvl="4" w:tplc="FFF4FF70">
      <w:start w:val="1"/>
      <w:numFmt w:val="bullet"/>
      <w:lvlText w:val="o"/>
      <w:lvlJc w:val="left"/>
      <w:pPr>
        <w:ind w:left="3600" w:hanging="360"/>
      </w:pPr>
      <w:rPr>
        <w:rFonts w:ascii="Courier New" w:hAnsi="Courier New" w:hint="default"/>
      </w:rPr>
    </w:lvl>
    <w:lvl w:ilvl="5" w:tplc="16480D52">
      <w:start w:val="1"/>
      <w:numFmt w:val="bullet"/>
      <w:lvlText w:val=""/>
      <w:lvlJc w:val="left"/>
      <w:pPr>
        <w:ind w:left="4320" w:hanging="360"/>
      </w:pPr>
      <w:rPr>
        <w:rFonts w:ascii="Wingdings" w:hAnsi="Wingdings" w:hint="default"/>
      </w:rPr>
    </w:lvl>
    <w:lvl w:ilvl="6" w:tplc="5C0829A6">
      <w:start w:val="1"/>
      <w:numFmt w:val="bullet"/>
      <w:lvlText w:val=""/>
      <w:lvlJc w:val="left"/>
      <w:pPr>
        <w:ind w:left="5040" w:hanging="360"/>
      </w:pPr>
      <w:rPr>
        <w:rFonts w:ascii="Symbol" w:hAnsi="Symbol" w:hint="default"/>
      </w:rPr>
    </w:lvl>
    <w:lvl w:ilvl="7" w:tplc="394EC4A4">
      <w:start w:val="1"/>
      <w:numFmt w:val="bullet"/>
      <w:lvlText w:val="o"/>
      <w:lvlJc w:val="left"/>
      <w:pPr>
        <w:ind w:left="5760" w:hanging="360"/>
      </w:pPr>
      <w:rPr>
        <w:rFonts w:ascii="Courier New" w:hAnsi="Courier New" w:hint="default"/>
      </w:rPr>
    </w:lvl>
    <w:lvl w:ilvl="8" w:tplc="4A668692">
      <w:start w:val="1"/>
      <w:numFmt w:val="bullet"/>
      <w:lvlText w:val=""/>
      <w:lvlJc w:val="left"/>
      <w:pPr>
        <w:ind w:left="6480" w:hanging="360"/>
      </w:pPr>
      <w:rPr>
        <w:rFonts w:ascii="Wingdings" w:hAnsi="Wingdings" w:hint="default"/>
      </w:rPr>
    </w:lvl>
  </w:abstractNum>
  <w:abstractNum w:abstractNumId="13" w15:restartNumberingAfterBreak="0">
    <w:nsid w:val="468A53F0"/>
    <w:multiLevelType w:val="hybridMultilevel"/>
    <w:tmpl w:val="E9D65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901B65"/>
    <w:multiLevelType w:val="hybridMultilevel"/>
    <w:tmpl w:val="683C57F2"/>
    <w:lvl w:ilvl="0" w:tplc="62724AB6">
      <w:start w:val="1"/>
      <w:numFmt w:val="bullet"/>
      <w:lvlText w:val=""/>
      <w:lvlJc w:val="left"/>
      <w:pPr>
        <w:ind w:left="720" w:hanging="360"/>
      </w:pPr>
      <w:rPr>
        <w:rFonts w:ascii="Symbol" w:hAnsi="Symbol" w:hint="default"/>
      </w:rPr>
    </w:lvl>
    <w:lvl w:ilvl="1" w:tplc="BDDC4B8E">
      <w:start w:val="1"/>
      <w:numFmt w:val="bullet"/>
      <w:lvlText w:val="o"/>
      <w:lvlJc w:val="left"/>
      <w:pPr>
        <w:ind w:left="1440" w:hanging="360"/>
      </w:pPr>
      <w:rPr>
        <w:rFonts w:ascii="Courier New" w:hAnsi="Courier New" w:hint="default"/>
      </w:rPr>
    </w:lvl>
    <w:lvl w:ilvl="2" w:tplc="D80CFB0C">
      <w:start w:val="1"/>
      <w:numFmt w:val="bullet"/>
      <w:lvlText w:val=""/>
      <w:lvlJc w:val="left"/>
      <w:pPr>
        <w:ind w:left="2160" w:hanging="360"/>
      </w:pPr>
      <w:rPr>
        <w:rFonts w:ascii="Wingdings" w:hAnsi="Wingdings" w:hint="default"/>
      </w:rPr>
    </w:lvl>
    <w:lvl w:ilvl="3" w:tplc="80D4CB52">
      <w:start w:val="1"/>
      <w:numFmt w:val="bullet"/>
      <w:lvlText w:val=""/>
      <w:lvlJc w:val="left"/>
      <w:pPr>
        <w:ind w:left="2880" w:hanging="360"/>
      </w:pPr>
      <w:rPr>
        <w:rFonts w:ascii="Symbol" w:hAnsi="Symbol" w:hint="default"/>
      </w:rPr>
    </w:lvl>
    <w:lvl w:ilvl="4" w:tplc="85A8FD3C">
      <w:start w:val="1"/>
      <w:numFmt w:val="bullet"/>
      <w:lvlText w:val="o"/>
      <w:lvlJc w:val="left"/>
      <w:pPr>
        <w:ind w:left="3600" w:hanging="360"/>
      </w:pPr>
      <w:rPr>
        <w:rFonts w:ascii="Courier New" w:hAnsi="Courier New" w:hint="default"/>
      </w:rPr>
    </w:lvl>
    <w:lvl w:ilvl="5" w:tplc="921A52AA">
      <w:start w:val="1"/>
      <w:numFmt w:val="bullet"/>
      <w:lvlText w:val=""/>
      <w:lvlJc w:val="left"/>
      <w:pPr>
        <w:ind w:left="4320" w:hanging="360"/>
      </w:pPr>
      <w:rPr>
        <w:rFonts w:ascii="Wingdings" w:hAnsi="Wingdings" w:hint="default"/>
      </w:rPr>
    </w:lvl>
    <w:lvl w:ilvl="6" w:tplc="A7341CC0">
      <w:start w:val="1"/>
      <w:numFmt w:val="bullet"/>
      <w:lvlText w:val=""/>
      <w:lvlJc w:val="left"/>
      <w:pPr>
        <w:ind w:left="5040" w:hanging="360"/>
      </w:pPr>
      <w:rPr>
        <w:rFonts w:ascii="Symbol" w:hAnsi="Symbol" w:hint="default"/>
      </w:rPr>
    </w:lvl>
    <w:lvl w:ilvl="7" w:tplc="5016C548">
      <w:start w:val="1"/>
      <w:numFmt w:val="bullet"/>
      <w:lvlText w:val="o"/>
      <w:lvlJc w:val="left"/>
      <w:pPr>
        <w:ind w:left="5760" w:hanging="360"/>
      </w:pPr>
      <w:rPr>
        <w:rFonts w:ascii="Courier New" w:hAnsi="Courier New" w:hint="default"/>
      </w:rPr>
    </w:lvl>
    <w:lvl w:ilvl="8" w:tplc="014C1330">
      <w:start w:val="1"/>
      <w:numFmt w:val="bullet"/>
      <w:lvlText w:val=""/>
      <w:lvlJc w:val="left"/>
      <w:pPr>
        <w:ind w:left="6480" w:hanging="360"/>
      </w:pPr>
      <w:rPr>
        <w:rFonts w:ascii="Wingdings" w:hAnsi="Wingdings" w:hint="default"/>
      </w:rPr>
    </w:lvl>
  </w:abstractNum>
  <w:abstractNum w:abstractNumId="15" w15:restartNumberingAfterBreak="0">
    <w:nsid w:val="64997FF6"/>
    <w:multiLevelType w:val="hybridMultilevel"/>
    <w:tmpl w:val="0C22C57A"/>
    <w:lvl w:ilvl="0" w:tplc="A60C94A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64D51010"/>
    <w:multiLevelType w:val="hybridMultilevel"/>
    <w:tmpl w:val="CB04D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87033F8"/>
    <w:multiLevelType w:val="hybridMultilevel"/>
    <w:tmpl w:val="C2667304"/>
    <w:lvl w:ilvl="0" w:tplc="F6F6E416">
      <w:start w:val="1"/>
      <w:numFmt w:val="bullet"/>
      <w:lvlText w:val=""/>
      <w:lvlJc w:val="left"/>
      <w:pPr>
        <w:ind w:left="720" w:hanging="360"/>
      </w:pPr>
      <w:rPr>
        <w:rFonts w:ascii="Symbol" w:hAnsi="Symbol" w:hint="default"/>
      </w:rPr>
    </w:lvl>
    <w:lvl w:ilvl="1" w:tplc="C9565D1A">
      <w:start w:val="1"/>
      <w:numFmt w:val="bullet"/>
      <w:lvlText w:val="o"/>
      <w:lvlJc w:val="left"/>
      <w:pPr>
        <w:ind w:left="1440" w:hanging="360"/>
      </w:pPr>
      <w:rPr>
        <w:rFonts w:ascii="Courier New" w:hAnsi="Courier New" w:hint="default"/>
      </w:rPr>
    </w:lvl>
    <w:lvl w:ilvl="2" w:tplc="34ACFE80">
      <w:start w:val="1"/>
      <w:numFmt w:val="bullet"/>
      <w:lvlText w:val=""/>
      <w:lvlJc w:val="left"/>
      <w:pPr>
        <w:ind w:left="2160" w:hanging="360"/>
      </w:pPr>
      <w:rPr>
        <w:rFonts w:ascii="Wingdings" w:hAnsi="Wingdings" w:hint="default"/>
      </w:rPr>
    </w:lvl>
    <w:lvl w:ilvl="3" w:tplc="0B065D14">
      <w:start w:val="1"/>
      <w:numFmt w:val="bullet"/>
      <w:lvlText w:val=""/>
      <w:lvlJc w:val="left"/>
      <w:pPr>
        <w:ind w:left="2880" w:hanging="360"/>
      </w:pPr>
      <w:rPr>
        <w:rFonts w:ascii="Symbol" w:hAnsi="Symbol" w:hint="default"/>
      </w:rPr>
    </w:lvl>
    <w:lvl w:ilvl="4" w:tplc="39B42D06">
      <w:start w:val="1"/>
      <w:numFmt w:val="bullet"/>
      <w:lvlText w:val="o"/>
      <w:lvlJc w:val="left"/>
      <w:pPr>
        <w:ind w:left="3600" w:hanging="360"/>
      </w:pPr>
      <w:rPr>
        <w:rFonts w:ascii="Courier New" w:hAnsi="Courier New" w:hint="default"/>
      </w:rPr>
    </w:lvl>
    <w:lvl w:ilvl="5" w:tplc="A8D0BB36">
      <w:start w:val="1"/>
      <w:numFmt w:val="bullet"/>
      <w:lvlText w:val=""/>
      <w:lvlJc w:val="left"/>
      <w:pPr>
        <w:ind w:left="4320" w:hanging="360"/>
      </w:pPr>
      <w:rPr>
        <w:rFonts w:ascii="Wingdings" w:hAnsi="Wingdings" w:hint="default"/>
      </w:rPr>
    </w:lvl>
    <w:lvl w:ilvl="6" w:tplc="AEE2C55E">
      <w:start w:val="1"/>
      <w:numFmt w:val="bullet"/>
      <w:lvlText w:val=""/>
      <w:lvlJc w:val="left"/>
      <w:pPr>
        <w:ind w:left="5040" w:hanging="360"/>
      </w:pPr>
      <w:rPr>
        <w:rFonts w:ascii="Symbol" w:hAnsi="Symbol" w:hint="default"/>
      </w:rPr>
    </w:lvl>
    <w:lvl w:ilvl="7" w:tplc="29C8530C">
      <w:start w:val="1"/>
      <w:numFmt w:val="bullet"/>
      <w:lvlText w:val="o"/>
      <w:lvlJc w:val="left"/>
      <w:pPr>
        <w:ind w:left="5760" w:hanging="360"/>
      </w:pPr>
      <w:rPr>
        <w:rFonts w:ascii="Courier New" w:hAnsi="Courier New" w:hint="default"/>
      </w:rPr>
    </w:lvl>
    <w:lvl w:ilvl="8" w:tplc="8696BCF0">
      <w:start w:val="1"/>
      <w:numFmt w:val="bullet"/>
      <w:lvlText w:val=""/>
      <w:lvlJc w:val="left"/>
      <w:pPr>
        <w:ind w:left="6480" w:hanging="360"/>
      </w:pPr>
      <w:rPr>
        <w:rFonts w:ascii="Wingdings" w:hAnsi="Wingdings" w:hint="default"/>
      </w:rPr>
    </w:lvl>
  </w:abstractNum>
  <w:abstractNum w:abstractNumId="18" w15:restartNumberingAfterBreak="0">
    <w:nsid w:val="7D63049B"/>
    <w:multiLevelType w:val="hybridMultilevel"/>
    <w:tmpl w:val="A73C5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22737579">
    <w:abstractNumId w:val="1"/>
  </w:num>
  <w:num w:numId="2" w16cid:durableId="173540632">
    <w:abstractNumId w:val="7"/>
  </w:num>
  <w:num w:numId="3" w16cid:durableId="758139378">
    <w:abstractNumId w:val="2"/>
  </w:num>
  <w:num w:numId="4" w16cid:durableId="319888327">
    <w:abstractNumId w:val="9"/>
  </w:num>
  <w:num w:numId="5" w16cid:durableId="1274821966">
    <w:abstractNumId w:val="10"/>
  </w:num>
  <w:num w:numId="6" w16cid:durableId="77992267">
    <w:abstractNumId w:val="14"/>
  </w:num>
  <w:num w:numId="7" w16cid:durableId="802649640">
    <w:abstractNumId w:val="12"/>
  </w:num>
  <w:num w:numId="8" w16cid:durableId="1034421715">
    <w:abstractNumId w:val="11"/>
  </w:num>
  <w:num w:numId="9" w16cid:durableId="1972979344">
    <w:abstractNumId w:val="17"/>
  </w:num>
  <w:num w:numId="10" w16cid:durableId="131757857">
    <w:abstractNumId w:val="8"/>
  </w:num>
  <w:num w:numId="11" w16cid:durableId="1757483678">
    <w:abstractNumId w:val="16"/>
  </w:num>
  <w:num w:numId="12" w16cid:durableId="698241452">
    <w:abstractNumId w:val="18"/>
  </w:num>
  <w:num w:numId="13" w16cid:durableId="631865040">
    <w:abstractNumId w:val="3"/>
  </w:num>
  <w:num w:numId="14" w16cid:durableId="124735696">
    <w:abstractNumId w:val="15"/>
  </w:num>
  <w:num w:numId="15" w16cid:durableId="1785150210">
    <w:abstractNumId w:val="6"/>
  </w:num>
  <w:num w:numId="16" w16cid:durableId="1278946693">
    <w:abstractNumId w:val="0"/>
  </w:num>
  <w:num w:numId="17" w16cid:durableId="336202399">
    <w:abstractNumId w:val="5"/>
  </w:num>
  <w:num w:numId="18" w16cid:durableId="1815368352">
    <w:abstractNumId w:val="4"/>
  </w:num>
  <w:num w:numId="19" w16cid:durableId="983744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0"/>
    <w:rsid w:val="000004F8"/>
    <w:rsid w:val="000071AA"/>
    <w:rsid w:val="00026259"/>
    <w:rsid w:val="00027032"/>
    <w:rsid w:val="00032241"/>
    <w:rsid w:val="00035BF3"/>
    <w:rsid w:val="00041A38"/>
    <w:rsid w:val="0004330B"/>
    <w:rsid w:val="0004424D"/>
    <w:rsid w:val="00046CE9"/>
    <w:rsid w:val="00053E24"/>
    <w:rsid w:val="000554CF"/>
    <w:rsid w:val="000606E3"/>
    <w:rsid w:val="00061E5D"/>
    <w:rsid w:val="000718F7"/>
    <w:rsid w:val="000733B0"/>
    <w:rsid w:val="0007645D"/>
    <w:rsid w:val="00080375"/>
    <w:rsid w:val="000815FA"/>
    <w:rsid w:val="00085973"/>
    <w:rsid w:val="0009587F"/>
    <w:rsid w:val="000967E6"/>
    <w:rsid w:val="00097AB9"/>
    <w:rsid w:val="000A0837"/>
    <w:rsid w:val="000A120F"/>
    <w:rsid w:val="000B2482"/>
    <w:rsid w:val="000B730B"/>
    <w:rsid w:val="000C3A1C"/>
    <w:rsid w:val="000C5D1C"/>
    <w:rsid w:val="000C7CD5"/>
    <w:rsid w:val="000C7DBF"/>
    <w:rsid w:val="000D44E7"/>
    <w:rsid w:val="000E03AC"/>
    <w:rsid w:val="000E5849"/>
    <w:rsid w:val="000F2FA4"/>
    <w:rsid w:val="000F4FB5"/>
    <w:rsid w:val="001006CB"/>
    <w:rsid w:val="001024C3"/>
    <w:rsid w:val="001028BA"/>
    <w:rsid w:val="001155F1"/>
    <w:rsid w:val="00116529"/>
    <w:rsid w:val="00117E9B"/>
    <w:rsid w:val="001205AD"/>
    <w:rsid w:val="00123085"/>
    <w:rsid w:val="00126FA8"/>
    <w:rsid w:val="00133F2B"/>
    <w:rsid w:val="0013582B"/>
    <w:rsid w:val="00143BF0"/>
    <w:rsid w:val="00145473"/>
    <w:rsid w:val="001457AD"/>
    <w:rsid w:val="00147BD5"/>
    <w:rsid w:val="001501EC"/>
    <w:rsid w:val="00151B90"/>
    <w:rsid w:val="001520BD"/>
    <w:rsid w:val="00156374"/>
    <w:rsid w:val="00156C4F"/>
    <w:rsid w:val="0015744D"/>
    <w:rsid w:val="001623BF"/>
    <w:rsid w:val="00162ADC"/>
    <w:rsid w:val="0016581D"/>
    <w:rsid w:val="00165E9B"/>
    <w:rsid w:val="00172E71"/>
    <w:rsid w:val="00176DE9"/>
    <w:rsid w:val="00176F93"/>
    <w:rsid w:val="00177AD1"/>
    <w:rsid w:val="00182AB9"/>
    <w:rsid w:val="00182EC6"/>
    <w:rsid w:val="0019057F"/>
    <w:rsid w:val="00193DFB"/>
    <w:rsid w:val="00193EE2"/>
    <w:rsid w:val="00197B2C"/>
    <w:rsid w:val="00197DF8"/>
    <w:rsid w:val="001A02D7"/>
    <w:rsid w:val="001B01F1"/>
    <w:rsid w:val="001B094B"/>
    <w:rsid w:val="001C33FF"/>
    <w:rsid w:val="001C5661"/>
    <w:rsid w:val="001D23C5"/>
    <w:rsid w:val="001D2B88"/>
    <w:rsid w:val="001D4F53"/>
    <w:rsid w:val="001E084F"/>
    <w:rsid w:val="001E09A4"/>
    <w:rsid w:val="001E33C5"/>
    <w:rsid w:val="001E4FDE"/>
    <w:rsid w:val="001F2F92"/>
    <w:rsid w:val="001F6C0B"/>
    <w:rsid w:val="001F6C5A"/>
    <w:rsid w:val="00202006"/>
    <w:rsid w:val="00203DF2"/>
    <w:rsid w:val="00207CE2"/>
    <w:rsid w:val="00207E6A"/>
    <w:rsid w:val="002102B1"/>
    <w:rsid w:val="00214B21"/>
    <w:rsid w:val="0021700B"/>
    <w:rsid w:val="00217E5A"/>
    <w:rsid w:val="002208D0"/>
    <w:rsid w:val="002253A6"/>
    <w:rsid w:val="002255A5"/>
    <w:rsid w:val="0023489A"/>
    <w:rsid w:val="0023584B"/>
    <w:rsid w:val="00242E10"/>
    <w:rsid w:val="00244F6F"/>
    <w:rsid w:val="00245B9D"/>
    <w:rsid w:val="0025004C"/>
    <w:rsid w:val="0025322A"/>
    <w:rsid w:val="00253806"/>
    <w:rsid w:val="00254645"/>
    <w:rsid w:val="00256EFA"/>
    <w:rsid w:val="00260BAB"/>
    <w:rsid w:val="00261B5B"/>
    <w:rsid w:val="002715D2"/>
    <w:rsid w:val="002732EB"/>
    <w:rsid w:val="00274C29"/>
    <w:rsid w:val="00276828"/>
    <w:rsid w:val="002769EE"/>
    <w:rsid w:val="002850BD"/>
    <w:rsid w:val="00286C47"/>
    <w:rsid w:val="00286F22"/>
    <w:rsid w:val="0029048D"/>
    <w:rsid w:val="002953CD"/>
    <w:rsid w:val="00295AB8"/>
    <w:rsid w:val="002A4941"/>
    <w:rsid w:val="002A565E"/>
    <w:rsid w:val="002B349F"/>
    <w:rsid w:val="002B440B"/>
    <w:rsid w:val="002C0778"/>
    <w:rsid w:val="002C0A50"/>
    <w:rsid w:val="002C1CA1"/>
    <w:rsid w:val="002C3B5F"/>
    <w:rsid w:val="002C3C73"/>
    <w:rsid w:val="002D0DF3"/>
    <w:rsid w:val="002E1F7C"/>
    <w:rsid w:val="002E458D"/>
    <w:rsid w:val="002E5CF9"/>
    <w:rsid w:val="002E5F45"/>
    <w:rsid w:val="002E659C"/>
    <w:rsid w:val="002F48CC"/>
    <w:rsid w:val="002F67D2"/>
    <w:rsid w:val="00303EA1"/>
    <w:rsid w:val="00313574"/>
    <w:rsid w:val="00313B64"/>
    <w:rsid w:val="0031566E"/>
    <w:rsid w:val="0032268E"/>
    <w:rsid w:val="003301EC"/>
    <w:rsid w:val="0034535A"/>
    <w:rsid w:val="00347BAE"/>
    <w:rsid w:val="00352245"/>
    <w:rsid w:val="00355457"/>
    <w:rsid w:val="00355E71"/>
    <w:rsid w:val="00357A6D"/>
    <w:rsid w:val="00360B78"/>
    <w:rsid w:val="003613A2"/>
    <w:rsid w:val="00361743"/>
    <w:rsid w:val="003647DA"/>
    <w:rsid w:val="00370B05"/>
    <w:rsid w:val="00371ACD"/>
    <w:rsid w:val="00371F23"/>
    <w:rsid w:val="003720F4"/>
    <w:rsid w:val="00375B04"/>
    <w:rsid w:val="00382555"/>
    <w:rsid w:val="00394BE9"/>
    <w:rsid w:val="003A0F24"/>
    <w:rsid w:val="003A4C98"/>
    <w:rsid w:val="003B109E"/>
    <w:rsid w:val="003B50C2"/>
    <w:rsid w:val="003B7E88"/>
    <w:rsid w:val="003B7FF8"/>
    <w:rsid w:val="003C2B5B"/>
    <w:rsid w:val="003C3120"/>
    <w:rsid w:val="003C3715"/>
    <w:rsid w:val="003C6F29"/>
    <w:rsid w:val="003D181D"/>
    <w:rsid w:val="003D47D1"/>
    <w:rsid w:val="003D55A9"/>
    <w:rsid w:val="003D7331"/>
    <w:rsid w:val="003E5F97"/>
    <w:rsid w:val="003E75E4"/>
    <w:rsid w:val="003F5693"/>
    <w:rsid w:val="00412EA7"/>
    <w:rsid w:val="004249FD"/>
    <w:rsid w:val="00430018"/>
    <w:rsid w:val="00434D78"/>
    <w:rsid w:val="004434D1"/>
    <w:rsid w:val="00446F5C"/>
    <w:rsid w:val="00450A06"/>
    <w:rsid w:val="004554EC"/>
    <w:rsid w:val="00456D48"/>
    <w:rsid w:val="004608AC"/>
    <w:rsid w:val="00460BF2"/>
    <w:rsid w:val="0046258E"/>
    <w:rsid w:val="00462752"/>
    <w:rsid w:val="00462B64"/>
    <w:rsid w:val="00465139"/>
    <w:rsid w:val="00466117"/>
    <w:rsid w:val="00466C95"/>
    <w:rsid w:val="00467621"/>
    <w:rsid w:val="00467997"/>
    <w:rsid w:val="00473610"/>
    <w:rsid w:val="00480190"/>
    <w:rsid w:val="004813A4"/>
    <w:rsid w:val="00484AA1"/>
    <w:rsid w:val="00494C22"/>
    <w:rsid w:val="004A21B2"/>
    <w:rsid w:val="004A27C7"/>
    <w:rsid w:val="004A2927"/>
    <w:rsid w:val="004A3593"/>
    <w:rsid w:val="004B25F4"/>
    <w:rsid w:val="004B2D44"/>
    <w:rsid w:val="004B46AA"/>
    <w:rsid w:val="004C13B3"/>
    <w:rsid w:val="004C30CF"/>
    <w:rsid w:val="004C4D06"/>
    <w:rsid w:val="004C7D09"/>
    <w:rsid w:val="004C7EBC"/>
    <w:rsid w:val="004D0ACE"/>
    <w:rsid w:val="004D2665"/>
    <w:rsid w:val="004D52C2"/>
    <w:rsid w:val="004F0033"/>
    <w:rsid w:val="004F1EAF"/>
    <w:rsid w:val="00505AFB"/>
    <w:rsid w:val="00505B8C"/>
    <w:rsid w:val="00506939"/>
    <w:rsid w:val="00511125"/>
    <w:rsid w:val="0051634C"/>
    <w:rsid w:val="00520302"/>
    <w:rsid w:val="0052111A"/>
    <w:rsid w:val="00522CD2"/>
    <w:rsid w:val="00523452"/>
    <w:rsid w:val="005310F7"/>
    <w:rsid w:val="00531C60"/>
    <w:rsid w:val="00533351"/>
    <w:rsid w:val="00534486"/>
    <w:rsid w:val="00537E91"/>
    <w:rsid w:val="00541A10"/>
    <w:rsid w:val="00543D23"/>
    <w:rsid w:val="00552496"/>
    <w:rsid w:val="00552523"/>
    <w:rsid w:val="00553510"/>
    <w:rsid w:val="005575A9"/>
    <w:rsid w:val="00557B1C"/>
    <w:rsid w:val="00557FFB"/>
    <w:rsid w:val="00564783"/>
    <w:rsid w:val="005648CF"/>
    <w:rsid w:val="005675D2"/>
    <w:rsid w:val="00570F48"/>
    <w:rsid w:val="005717C7"/>
    <w:rsid w:val="005739A6"/>
    <w:rsid w:val="00573E33"/>
    <w:rsid w:val="00575F24"/>
    <w:rsid w:val="00577EC2"/>
    <w:rsid w:val="005807E1"/>
    <w:rsid w:val="0058275D"/>
    <w:rsid w:val="00597D09"/>
    <w:rsid w:val="005A0879"/>
    <w:rsid w:val="005A2108"/>
    <w:rsid w:val="005B1DAF"/>
    <w:rsid w:val="005C3306"/>
    <w:rsid w:val="005C35A4"/>
    <w:rsid w:val="005D2995"/>
    <w:rsid w:val="005E148F"/>
    <w:rsid w:val="005E33A9"/>
    <w:rsid w:val="005F0DF2"/>
    <w:rsid w:val="00600AD4"/>
    <w:rsid w:val="00601188"/>
    <w:rsid w:val="00602D67"/>
    <w:rsid w:val="006034FB"/>
    <w:rsid w:val="0060352B"/>
    <w:rsid w:val="00605C40"/>
    <w:rsid w:val="00607677"/>
    <w:rsid w:val="00614C32"/>
    <w:rsid w:val="00617F43"/>
    <w:rsid w:val="00631286"/>
    <w:rsid w:val="00631772"/>
    <w:rsid w:val="006333C8"/>
    <w:rsid w:val="0063685C"/>
    <w:rsid w:val="00642FE3"/>
    <w:rsid w:val="00644DDC"/>
    <w:rsid w:val="00652354"/>
    <w:rsid w:val="00652C88"/>
    <w:rsid w:val="00653487"/>
    <w:rsid w:val="006544D4"/>
    <w:rsid w:val="0065507B"/>
    <w:rsid w:val="00667666"/>
    <w:rsid w:val="0067055F"/>
    <w:rsid w:val="00681764"/>
    <w:rsid w:val="00685537"/>
    <w:rsid w:val="006856C0"/>
    <w:rsid w:val="006A27E6"/>
    <w:rsid w:val="006A3B07"/>
    <w:rsid w:val="006A3E59"/>
    <w:rsid w:val="006A41B3"/>
    <w:rsid w:val="006A5B75"/>
    <w:rsid w:val="006B0DA2"/>
    <w:rsid w:val="006B3B60"/>
    <w:rsid w:val="006C1A93"/>
    <w:rsid w:val="006C242E"/>
    <w:rsid w:val="006C2AAE"/>
    <w:rsid w:val="006D06B9"/>
    <w:rsid w:val="006D384D"/>
    <w:rsid w:val="006D4776"/>
    <w:rsid w:val="006E0ED4"/>
    <w:rsid w:val="006E7A60"/>
    <w:rsid w:val="006F0A74"/>
    <w:rsid w:val="006F632E"/>
    <w:rsid w:val="006F78CF"/>
    <w:rsid w:val="006F7994"/>
    <w:rsid w:val="0071333E"/>
    <w:rsid w:val="00716490"/>
    <w:rsid w:val="00720A72"/>
    <w:rsid w:val="00721645"/>
    <w:rsid w:val="00722484"/>
    <w:rsid w:val="00726A6C"/>
    <w:rsid w:val="00727724"/>
    <w:rsid w:val="00727B35"/>
    <w:rsid w:val="00731365"/>
    <w:rsid w:val="007421EA"/>
    <w:rsid w:val="007439AD"/>
    <w:rsid w:val="00753912"/>
    <w:rsid w:val="00753AF1"/>
    <w:rsid w:val="00753C12"/>
    <w:rsid w:val="00755D71"/>
    <w:rsid w:val="00760E69"/>
    <w:rsid w:val="00765D27"/>
    <w:rsid w:val="007661AF"/>
    <w:rsid w:val="007701C8"/>
    <w:rsid w:val="00771461"/>
    <w:rsid w:val="007729B1"/>
    <w:rsid w:val="0077459D"/>
    <w:rsid w:val="00774680"/>
    <w:rsid w:val="00776A91"/>
    <w:rsid w:val="00780172"/>
    <w:rsid w:val="007811E3"/>
    <w:rsid w:val="00782047"/>
    <w:rsid w:val="00783017"/>
    <w:rsid w:val="00786BC8"/>
    <w:rsid w:val="00792A1B"/>
    <w:rsid w:val="00794ED5"/>
    <w:rsid w:val="00796C49"/>
    <w:rsid w:val="007A0330"/>
    <w:rsid w:val="007A0EE9"/>
    <w:rsid w:val="007A2397"/>
    <w:rsid w:val="007A33FE"/>
    <w:rsid w:val="007A44F9"/>
    <w:rsid w:val="007A5903"/>
    <w:rsid w:val="007A7EDD"/>
    <w:rsid w:val="007B01C4"/>
    <w:rsid w:val="007B30FA"/>
    <w:rsid w:val="007C0BD5"/>
    <w:rsid w:val="007C1346"/>
    <w:rsid w:val="007C4839"/>
    <w:rsid w:val="007C65D5"/>
    <w:rsid w:val="007D16AA"/>
    <w:rsid w:val="007D1F92"/>
    <w:rsid w:val="007D2240"/>
    <w:rsid w:val="007D7129"/>
    <w:rsid w:val="007D7522"/>
    <w:rsid w:val="007E1778"/>
    <w:rsid w:val="007E2087"/>
    <w:rsid w:val="007F23EE"/>
    <w:rsid w:val="007F380D"/>
    <w:rsid w:val="007F4119"/>
    <w:rsid w:val="007F62D9"/>
    <w:rsid w:val="007F746B"/>
    <w:rsid w:val="00801618"/>
    <w:rsid w:val="00803015"/>
    <w:rsid w:val="008207F5"/>
    <w:rsid w:val="008232AD"/>
    <w:rsid w:val="008244E4"/>
    <w:rsid w:val="0082719D"/>
    <w:rsid w:val="008276B9"/>
    <w:rsid w:val="008323F6"/>
    <w:rsid w:val="00833AC5"/>
    <w:rsid w:val="00833F83"/>
    <w:rsid w:val="00843BC7"/>
    <w:rsid w:val="00845561"/>
    <w:rsid w:val="008457E1"/>
    <w:rsid w:val="0084633B"/>
    <w:rsid w:val="00851B83"/>
    <w:rsid w:val="00857CC3"/>
    <w:rsid w:val="00862DE3"/>
    <w:rsid w:val="0086640F"/>
    <w:rsid w:val="00866F1E"/>
    <w:rsid w:val="00867A55"/>
    <w:rsid w:val="00871CC2"/>
    <w:rsid w:val="008721E7"/>
    <w:rsid w:val="00873A59"/>
    <w:rsid w:val="00876FDF"/>
    <w:rsid w:val="0088508F"/>
    <w:rsid w:val="00891DA2"/>
    <w:rsid w:val="008952BF"/>
    <w:rsid w:val="008956AF"/>
    <w:rsid w:val="00896CB4"/>
    <w:rsid w:val="0089769B"/>
    <w:rsid w:val="008A097E"/>
    <w:rsid w:val="008A3E4B"/>
    <w:rsid w:val="008A4862"/>
    <w:rsid w:val="008A5734"/>
    <w:rsid w:val="008B15A0"/>
    <w:rsid w:val="008B4870"/>
    <w:rsid w:val="008B79E7"/>
    <w:rsid w:val="008D189F"/>
    <w:rsid w:val="008D3130"/>
    <w:rsid w:val="008D671D"/>
    <w:rsid w:val="008E171A"/>
    <w:rsid w:val="008E369F"/>
    <w:rsid w:val="008E3A87"/>
    <w:rsid w:val="008F4765"/>
    <w:rsid w:val="008F67B1"/>
    <w:rsid w:val="008F734D"/>
    <w:rsid w:val="00903C08"/>
    <w:rsid w:val="009069AB"/>
    <w:rsid w:val="009109CC"/>
    <w:rsid w:val="009120F8"/>
    <w:rsid w:val="00916761"/>
    <w:rsid w:val="0091680A"/>
    <w:rsid w:val="009172D5"/>
    <w:rsid w:val="00917BE9"/>
    <w:rsid w:val="009203F7"/>
    <w:rsid w:val="00921626"/>
    <w:rsid w:val="00921930"/>
    <w:rsid w:val="00925904"/>
    <w:rsid w:val="00931343"/>
    <w:rsid w:val="00931B08"/>
    <w:rsid w:val="00932BD7"/>
    <w:rsid w:val="00933C8F"/>
    <w:rsid w:val="00942C2E"/>
    <w:rsid w:val="009511C7"/>
    <w:rsid w:val="009519E8"/>
    <w:rsid w:val="009528BC"/>
    <w:rsid w:val="00953279"/>
    <w:rsid w:val="009605D9"/>
    <w:rsid w:val="00961686"/>
    <w:rsid w:val="009634B7"/>
    <w:rsid w:val="009725A1"/>
    <w:rsid w:val="00975736"/>
    <w:rsid w:val="0098142B"/>
    <w:rsid w:val="009821A1"/>
    <w:rsid w:val="00984DA2"/>
    <w:rsid w:val="00985035"/>
    <w:rsid w:val="009920EB"/>
    <w:rsid w:val="00994A91"/>
    <w:rsid w:val="0099796C"/>
    <w:rsid w:val="009A1F36"/>
    <w:rsid w:val="009B094E"/>
    <w:rsid w:val="009B1294"/>
    <w:rsid w:val="009B130A"/>
    <w:rsid w:val="009C0A0A"/>
    <w:rsid w:val="009D04B2"/>
    <w:rsid w:val="009D4046"/>
    <w:rsid w:val="009D4BD0"/>
    <w:rsid w:val="009D670B"/>
    <w:rsid w:val="009D7DE5"/>
    <w:rsid w:val="009E1932"/>
    <w:rsid w:val="009F02E8"/>
    <w:rsid w:val="009F2BF1"/>
    <w:rsid w:val="009F5547"/>
    <w:rsid w:val="009F77F2"/>
    <w:rsid w:val="009F7C49"/>
    <w:rsid w:val="009FF0BE"/>
    <w:rsid w:val="00A12AB1"/>
    <w:rsid w:val="00A154EC"/>
    <w:rsid w:val="00A21042"/>
    <w:rsid w:val="00A2669F"/>
    <w:rsid w:val="00A35766"/>
    <w:rsid w:val="00A40DDD"/>
    <w:rsid w:val="00A40E0F"/>
    <w:rsid w:val="00A532CC"/>
    <w:rsid w:val="00A54D77"/>
    <w:rsid w:val="00A64D5E"/>
    <w:rsid w:val="00A64E84"/>
    <w:rsid w:val="00A70719"/>
    <w:rsid w:val="00A70720"/>
    <w:rsid w:val="00A71FD4"/>
    <w:rsid w:val="00A7733E"/>
    <w:rsid w:val="00A801F8"/>
    <w:rsid w:val="00A82F14"/>
    <w:rsid w:val="00A84E57"/>
    <w:rsid w:val="00A85FBB"/>
    <w:rsid w:val="00A86A1A"/>
    <w:rsid w:val="00A95FA1"/>
    <w:rsid w:val="00A97105"/>
    <w:rsid w:val="00AA005F"/>
    <w:rsid w:val="00AA1038"/>
    <w:rsid w:val="00AA2E9C"/>
    <w:rsid w:val="00AB367F"/>
    <w:rsid w:val="00AB5C31"/>
    <w:rsid w:val="00AC0E8D"/>
    <w:rsid w:val="00AC11E4"/>
    <w:rsid w:val="00AC6E3E"/>
    <w:rsid w:val="00AC7205"/>
    <w:rsid w:val="00AC77B9"/>
    <w:rsid w:val="00AD004B"/>
    <w:rsid w:val="00AD2880"/>
    <w:rsid w:val="00AD6A2F"/>
    <w:rsid w:val="00AE4311"/>
    <w:rsid w:val="00AE4F18"/>
    <w:rsid w:val="00AE56FF"/>
    <w:rsid w:val="00AE6495"/>
    <w:rsid w:val="00AF14B0"/>
    <w:rsid w:val="00AF5DC0"/>
    <w:rsid w:val="00B00E19"/>
    <w:rsid w:val="00B01DA9"/>
    <w:rsid w:val="00B02C67"/>
    <w:rsid w:val="00B05E6F"/>
    <w:rsid w:val="00B10555"/>
    <w:rsid w:val="00B1218E"/>
    <w:rsid w:val="00B13AB9"/>
    <w:rsid w:val="00B15065"/>
    <w:rsid w:val="00B151D4"/>
    <w:rsid w:val="00B17767"/>
    <w:rsid w:val="00B2027F"/>
    <w:rsid w:val="00B30BC3"/>
    <w:rsid w:val="00B4529F"/>
    <w:rsid w:val="00B502FA"/>
    <w:rsid w:val="00B51402"/>
    <w:rsid w:val="00B54795"/>
    <w:rsid w:val="00B547E7"/>
    <w:rsid w:val="00B63668"/>
    <w:rsid w:val="00B65671"/>
    <w:rsid w:val="00B74FAB"/>
    <w:rsid w:val="00B755DA"/>
    <w:rsid w:val="00B82F7D"/>
    <w:rsid w:val="00B86166"/>
    <w:rsid w:val="00B86FD3"/>
    <w:rsid w:val="00B87AA3"/>
    <w:rsid w:val="00B90003"/>
    <w:rsid w:val="00B92D0B"/>
    <w:rsid w:val="00B954A8"/>
    <w:rsid w:val="00BA3DCE"/>
    <w:rsid w:val="00BA4D7A"/>
    <w:rsid w:val="00BB0AAB"/>
    <w:rsid w:val="00BB127F"/>
    <w:rsid w:val="00BB3D5E"/>
    <w:rsid w:val="00BB7DED"/>
    <w:rsid w:val="00BC025E"/>
    <w:rsid w:val="00BC0B49"/>
    <w:rsid w:val="00BC1F8B"/>
    <w:rsid w:val="00BD0E28"/>
    <w:rsid w:val="00BD596C"/>
    <w:rsid w:val="00BE1DFF"/>
    <w:rsid w:val="00BE387B"/>
    <w:rsid w:val="00BE4817"/>
    <w:rsid w:val="00BF2240"/>
    <w:rsid w:val="00BF353E"/>
    <w:rsid w:val="00BF4F24"/>
    <w:rsid w:val="00C01DBF"/>
    <w:rsid w:val="00C02626"/>
    <w:rsid w:val="00C03941"/>
    <w:rsid w:val="00C071E3"/>
    <w:rsid w:val="00C0720B"/>
    <w:rsid w:val="00C22525"/>
    <w:rsid w:val="00C302DC"/>
    <w:rsid w:val="00C35FA9"/>
    <w:rsid w:val="00C437CE"/>
    <w:rsid w:val="00C50F8D"/>
    <w:rsid w:val="00C51F08"/>
    <w:rsid w:val="00C648FD"/>
    <w:rsid w:val="00C662A4"/>
    <w:rsid w:val="00C72452"/>
    <w:rsid w:val="00C7258B"/>
    <w:rsid w:val="00C73D9C"/>
    <w:rsid w:val="00C75D7D"/>
    <w:rsid w:val="00C83C4D"/>
    <w:rsid w:val="00C85F16"/>
    <w:rsid w:val="00C87EEB"/>
    <w:rsid w:val="00C92708"/>
    <w:rsid w:val="00C928A8"/>
    <w:rsid w:val="00C94679"/>
    <w:rsid w:val="00CA3445"/>
    <w:rsid w:val="00CA6C36"/>
    <w:rsid w:val="00CB1026"/>
    <w:rsid w:val="00CB3DDA"/>
    <w:rsid w:val="00CB560C"/>
    <w:rsid w:val="00CD28F4"/>
    <w:rsid w:val="00CD2F12"/>
    <w:rsid w:val="00CD448A"/>
    <w:rsid w:val="00CD7B34"/>
    <w:rsid w:val="00CE32CA"/>
    <w:rsid w:val="00CE4176"/>
    <w:rsid w:val="00CF4DC0"/>
    <w:rsid w:val="00D00605"/>
    <w:rsid w:val="00D00BCF"/>
    <w:rsid w:val="00D011E6"/>
    <w:rsid w:val="00D05D36"/>
    <w:rsid w:val="00D07284"/>
    <w:rsid w:val="00D07867"/>
    <w:rsid w:val="00D101D9"/>
    <w:rsid w:val="00D23D52"/>
    <w:rsid w:val="00D26141"/>
    <w:rsid w:val="00D304ED"/>
    <w:rsid w:val="00D324C7"/>
    <w:rsid w:val="00D346A6"/>
    <w:rsid w:val="00D34BCD"/>
    <w:rsid w:val="00D41C4A"/>
    <w:rsid w:val="00D50AB6"/>
    <w:rsid w:val="00D52414"/>
    <w:rsid w:val="00D629EB"/>
    <w:rsid w:val="00D6391C"/>
    <w:rsid w:val="00D6429D"/>
    <w:rsid w:val="00D6456A"/>
    <w:rsid w:val="00D64D64"/>
    <w:rsid w:val="00D730EE"/>
    <w:rsid w:val="00D750ED"/>
    <w:rsid w:val="00D768CC"/>
    <w:rsid w:val="00D80636"/>
    <w:rsid w:val="00D83FFA"/>
    <w:rsid w:val="00D85BDD"/>
    <w:rsid w:val="00D87B0F"/>
    <w:rsid w:val="00D9004C"/>
    <w:rsid w:val="00D903D7"/>
    <w:rsid w:val="00D90485"/>
    <w:rsid w:val="00D954A1"/>
    <w:rsid w:val="00D964C6"/>
    <w:rsid w:val="00DA0739"/>
    <w:rsid w:val="00DA0788"/>
    <w:rsid w:val="00DA3823"/>
    <w:rsid w:val="00DA67CD"/>
    <w:rsid w:val="00DB7992"/>
    <w:rsid w:val="00DC0945"/>
    <w:rsid w:val="00DC2E09"/>
    <w:rsid w:val="00DC4A74"/>
    <w:rsid w:val="00DD5A8B"/>
    <w:rsid w:val="00DD71A6"/>
    <w:rsid w:val="00DE7EF6"/>
    <w:rsid w:val="00DF2BF2"/>
    <w:rsid w:val="00DF307A"/>
    <w:rsid w:val="00DF3AF6"/>
    <w:rsid w:val="00DF5096"/>
    <w:rsid w:val="00DF6B4C"/>
    <w:rsid w:val="00E03E21"/>
    <w:rsid w:val="00E05895"/>
    <w:rsid w:val="00E101E4"/>
    <w:rsid w:val="00E12156"/>
    <w:rsid w:val="00E16849"/>
    <w:rsid w:val="00E17E10"/>
    <w:rsid w:val="00E2653F"/>
    <w:rsid w:val="00E305ED"/>
    <w:rsid w:val="00E31360"/>
    <w:rsid w:val="00E32AD5"/>
    <w:rsid w:val="00E34328"/>
    <w:rsid w:val="00E448B1"/>
    <w:rsid w:val="00E45ABB"/>
    <w:rsid w:val="00E45E27"/>
    <w:rsid w:val="00E4794E"/>
    <w:rsid w:val="00E51FD5"/>
    <w:rsid w:val="00E524C3"/>
    <w:rsid w:val="00E55C0A"/>
    <w:rsid w:val="00E600F6"/>
    <w:rsid w:val="00E607A7"/>
    <w:rsid w:val="00E6395C"/>
    <w:rsid w:val="00E706F6"/>
    <w:rsid w:val="00E758E5"/>
    <w:rsid w:val="00E75FC6"/>
    <w:rsid w:val="00E81A3F"/>
    <w:rsid w:val="00E83302"/>
    <w:rsid w:val="00E8503A"/>
    <w:rsid w:val="00E850DE"/>
    <w:rsid w:val="00E86015"/>
    <w:rsid w:val="00E91603"/>
    <w:rsid w:val="00E96904"/>
    <w:rsid w:val="00EA2843"/>
    <w:rsid w:val="00EB0884"/>
    <w:rsid w:val="00EC22B1"/>
    <w:rsid w:val="00EC2963"/>
    <w:rsid w:val="00EC40C7"/>
    <w:rsid w:val="00EC5346"/>
    <w:rsid w:val="00ED25D3"/>
    <w:rsid w:val="00ED3322"/>
    <w:rsid w:val="00ED56FF"/>
    <w:rsid w:val="00EE2726"/>
    <w:rsid w:val="00EE34CB"/>
    <w:rsid w:val="00EE356E"/>
    <w:rsid w:val="00EE56AF"/>
    <w:rsid w:val="00EE7F07"/>
    <w:rsid w:val="00EF2B83"/>
    <w:rsid w:val="00EF2CB2"/>
    <w:rsid w:val="00EF39FD"/>
    <w:rsid w:val="00F00D80"/>
    <w:rsid w:val="00F13857"/>
    <w:rsid w:val="00F21E0A"/>
    <w:rsid w:val="00F36747"/>
    <w:rsid w:val="00F4024A"/>
    <w:rsid w:val="00F4102F"/>
    <w:rsid w:val="00F43573"/>
    <w:rsid w:val="00F50A31"/>
    <w:rsid w:val="00F53E6F"/>
    <w:rsid w:val="00F614B3"/>
    <w:rsid w:val="00F61D61"/>
    <w:rsid w:val="00F6283A"/>
    <w:rsid w:val="00F64516"/>
    <w:rsid w:val="00F66802"/>
    <w:rsid w:val="00F75D1F"/>
    <w:rsid w:val="00F81922"/>
    <w:rsid w:val="00F81A49"/>
    <w:rsid w:val="00F83A24"/>
    <w:rsid w:val="00F845AF"/>
    <w:rsid w:val="00F90770"/>
    <w:rsid w:val="00F90B73"/>
    <w:rsid w:val="00F96AB7"/>
    <w:rsid w:val="00F975DF"/>
    <w:rsid w:val="00F97A9D"/>
    <w:rsid w:val="00FA08C2"/>
    <w:rsid w:val="00FA156D"/>
    <w:rsid w:val="00FA26AA"/>
    <w:rsid w:val="00FA6F10"/>
    <w:rsid w:val="00FB007E"/>
    <w:rsid w:val="00FC356E"/>
    <w:rsid w:val="00FE3BA9"/>
    <w:rsid w:val="00FF2E0E"/>
    <w:rsid w:val="0108D1F7"/>
    <w:rsid w:val="011B368E"/>
    <w:rsid w:val="018CBF72"/>
    <w:rsid w:val="01B4D393"/>
    <w:rsid w:val="01EC6B69"/>
    <w:rsid w:val="02063BC7"/>
    <w:rsid w:val="02B1BF39"/>
    <w:rsid w:val="02B350DC"/>
    <w:rsid w:val="02BA3B5A"/>
    <w:rsid w:val="02D8E516"/>
    <w:rsid w:val="02EE11A7"/>
    <w:rsid w:val="0315A104"/>
    <w:rsid w:val="032E4724"/>
    <w:rsid w:val="0353038C"/>
    <w:rsid w:val="03785799"/>
    <w:rsid w:val="0380E82F"/>
    <w:rsid w:val="03A4CE66"/>
    <w:rsid w:val="04047884"/>
    <w:rsid w:val="042FABD2"/>
    <w:rsid w:val="0440EF0A"/>
    <w:rsid w:val="04C45123"/>
    <w:rsid w:val="04CAD6B0"/>
    <w:rsid w:val="04EE6F78"/>
    <w:rsid w:val="04FD82DC"/>
    <w:rsid w:val="051CB890"/>
    <w:rsid w:val="05260B15"/>
    <w:rsid w:val="0537D591"/>
    <w:rsid w:val="054F7CB9"/>
    <w:rsid w:val="055AC200"/>
    <w:rsid w:val="05698679"/>
    <w:rsid w:val="056BD042"/>
    <w:rsid w:val="0581BF00"/>
    <w:rsid w:val="058EA5A1"/>
    <w:rsid w:val="05B77FC8"/>
    <w:rsid w:val="05DC8864"/>
    <w:rsid w:val="05F42E77"/>
    <w:rsid w:val="061D973D"/>
    <w:rsid w:val="06228298"/>
    <w:rsid w:val="0686628F"/>
    <w:rsid w:val="0696E0C1"/>
    <w:rsid w:val="06BDED6F"/>
    <w:rsid w:val="06C6D762"/>
    <w:rsid w:val="06E00020"/>
    <w:rsid w:val="06F22D58"/>
    <w:rsid w:val="070D9745"/>
    <w:rsid w:val="073A07B9"/>
    <w:rsid w:val="075EEB1E"/>
    <w:rsid w:val="07788FCC"/>
    <w:rsid w:val="07D28B0A"/>
    <w:rsid w:val="07E14BD9"/>
    <w:rsid w:val="07EA1CAD"/>
    <w:rsid w:val="08515552"/>
    <w:rsid w:val="088F8921"/>
    <w:rsid w:val="08C69F24"/>
    <w:rsid w:val="090EA397"/>
    <w:rsid w:val="0918559D"/>
    <w:rsid w:val="091E1B19"/>
    <w:rsid w:val="092CA697"/>
    <w:rsid w:val="09DCA18B"/>
    <w:rsid w:val="09F5F421"/>
    <w:rsid w:val="09F9392C"/>
    <w:rsid w:val="0A008D07"/>
    <w:rsid w:val="0A07412D"/>
    <w:rsid w:val="0A36C356"/>
    <w:rsid w:val="0A541096"/>
    <w:rsid w:val="0A5F5FCD"/>
    <w:rsid w:val="0A7092DA"/>
    <w:rsid w:val="0AAFB43D"/>
    <w:rsid w:val="0AB8CA79"/>
    <w:rsid w:val="0AB95AD1"/>
    <w:rsid w:val="0ABD41B7"/>
    <w:rsid w:val="0ACAC449"/>
    <w:rsid w:val="0AD2FFD1"/>
    <w:rsid w:val="0AEEAA80"/>
    <w:rsid w:val="0AF71C21"/>
    <w:rsid w:val="0B7871EC"/>
    <w:rsid w:val="0BBCC504"/>
    <w:rsid w:val="0BEEC1D4"/>
    <w:rsid w:val="0BF2CDC9"/>
    <w:rsid w:val="0C92EC82"/>
    <w:rsid w:val="0C9331B5"/>
    <w:rsid w:val="0CCF6308"/>
    <w:rsid w:val="0CDF2725"/>
    <w:rsid w:val="0D14424D"/>
    <w:rsid w:val="0D5ABE61"/>
    <w:rsid w:val="0D96567D"/>
    <w:rsid w:val="0DD8C361"/>
    <w:rsid w:val="0E2C2850"/>
    <w:rsid w:val="0E67757A"/>
    <w:rsid w:val="0E6B50FD"/>
    <w:rsid w:val="0EA7185F"/>
    <w:rsid w:val="0ECEAFCC"/>
    <w:rsid w:val="0EFB1E9D"/>
    <w:rsid w:val="0F007F5B"/>
    <w:rsid w:val="0F0EA387"/>
    <w:rsid w:val="0F134F9F"/>
    <w:rsid w:val="0F9E356C"/>
    <w:rsid w:val="100703CA"/>
    <w:rsid w:val="102AAB23"/>
    <w:rsid w:val="106C64E5"/>
    <w:rsid w:val="10A175BD"/>
    <w:rsid w:val="10CAE165"/>
    <w:rsid w:val="11E36B25"/>
    <w:rsid w:val="12175F50"/>
    <w:rsid w:val="12551032"/>
    <w:rsid w:val="12921FAC"/>
    <w:rsid w:val="12A51D95"/>
    <w:rsid w:val="12ED37AF"/>
    <w:rsid w:val="1303C277"/>
    <w:rsid w:val="13229A82"/>
    <w:rsid w:val="13CFC25C"/>
    <w:rsid w:val="1499F49C"/>
    <w:rsid w:val="14A02976"/>
    <w:rsid w:val="14E0FA7A"/>
    <w:rsid w:val="150B3813"/>
    <w:rsid w:val="15233BD6"/>
    <w:rsid w:val="1531AD6A"/>
    <w:rsid w:val="155BD250"/>
    <w:rsid w:val="1562B030"/>
    <w:rsid w:val="157539EB"/>
    <w:rsid w:val="15B480FD"/>
    <w:rsid w:val="15D3FE42"/>
    <w:rsid w:val="168A38CB"/>
    <w:rsid w:val="16BC79F5"/>
    <w:rsid w:val="16DA34B6"/>
    <w:rsid w:val="17C0C831"/>
    <w:rsid w:val="17C5CF67"/>
    <w:rsid w:val="17EAB6E4"/>
    <w:rsid w:val="17F7AD92"/>
    <w:rsid w:val="17FF72DF"/>
    <w:rsid w:val="180FF9B1"/>
    <w:rsid w:val="185DA395"/>
    <w:rsid w:val="186D775A"/>
    <w:rsid w:val="18964576"/>
    <w:rsid w:val="18BD63F4"/>
    <w:rsid w:val="18C720CF"/>
    <w:rsid w:val="1940246A"/>
    <w:rsid w:val="1983935B"/>
    <w:rsid w:val="19AE8C50"/>
    <w:rsid w:val="1A0947BB"/>
    <w:rsid w:val="1A4D7E43"/>
    <w:rsid w:val="1A8087DC"/>
    <w:rsid w:val="1BE70E95"/>
    <w:rsid w:val="1C36EA9D"/>
    <w:rsid w:val="1C519647"/>
    <w:rsid w:val="1C72A496"/>
    <w:rsid w:val="1C84A5FA"/>
    <w:rsid w:val="1D2EA7CA"/>
    <w:rsid w:val="1D3C42FE"/>
    <w:rsid w:val="1DABEC63"/>
    <w:rsid w:val="1DE7D2E5"/>
    <w:rsid w:val="1E06560F"/>
    <w:rsid w:val="1E074DFE"/>
    <w:rsid w:val="1E21BA76"/>
    <w:rsid w:val="1E7A758F"/>
    <w:rsid w:val="1E849EE1"/>
    <w:rsid w:val="1EB21A59"/>
    <w:rsid w:val="1ED3CB1C"/>
    <w:rsid w:val="1F22D2AA"/>
    <w:rsid w:val="1F4CC518"/>
    <w:rsid w:val="1F6E3882"/>
    <w:rsid w:val="1FA0D10E"/>
    <w:rsid w:val="1FA1B903"/>
    <w:rsid w:val="1FECF316"/>
    <w:rsid w:val="202992FE"/>
    <w:rsid w:val="20A1575B"/>
    <w:rsid w:val="20A623EB"/>
    <w:rsid w:val="20F8686A"/>
    <w:rsid w:val="20FDE5AE"/>
    <w:rsid w:val="210FF8A0"/>
    <w:rsid w:val="213F390F"/>
    <w:rsid w:val="2166EB0C"/>
    <w:rsid w:val="21D37406"/>
    <w:rsid w:val="21E9BB1B"/>
    <w:rsid w:val="21F68BC4"/>
    <w:rsid w:val="21FB3143"/>
    <w:rsid w:val="220DF616"/>
    <w:rsid w:val="226656BB"/>
    <w:rsid w:val="227E0D86"/>
    <w:rsid w:val="2293928B"/>
    <w:rsid w:val="229ACBB0"/>
    <w:rsid w:val="22F3E77E"/>
    <w:rsid w:val="230716F9"/>
    <w:rsid w:val="23418995"/>
    <w:rsid w:val="237EF342"/>
    <w:rsid w:val="238DAAD8"/>
    <w:rsid w:val="24676F07"/>
    <w:rsid w:val="249EE1D3"/>
    <w:rsid w:val="24A3B0A8"/>
    <w:rsid w:val="24BC65EA"/>
    <w:rsid w:val="251CF8BD"/>
    <w:rsid w:val="25206719"/>
    <w:rsid w:val="2546F0AE"/>
    <w:rsid w:val="254A0B0B"/>
    <w:rsid w:val="25BF554B"/>
    <w:rsid w:val="2610D07C"/>
    <w:rsid w:val="26AAE2CD"/>
    <w:rsid w:val="26EC3B80"/>
    <w:rsid w:val="26EF7BFD"/>
    <w:rsid w:val="26FBE7FF"/>
    <w:rsid w:val="2705FB55"/>
    <w:rsid w:val="2709FC0F"/>
    <w:rsid w:val="27143AAF"/>
    <w:rsid w:val="27454463"/>
    <w:rsid w:val="277835C6"/>
    <w:rsid w:val="27872D43"/>
    <w:rsid w:val="278DDFF3"/>
    <w:rsid w:val="27BB6C89"/>
    <w:rsid w:val="27DA881C"/>
    <w:rsid w:val="2840E9E3"/>
    <w:rsid w:val="284FE7B4"/>
    <w:rsid w:val="288B4C5E"/>
    <w:rsid w:val="28980D73"/>
    <w:rsid w:val="28A192C0"/>
    <w:rsid w:val="28AB1CE4"/>
    <w:rsid w:val="28C86CEB"/>
    <w:rsid w:val="2936BE63"/>
    <w:rsid w:val="294A00A5"/>
    <w:rsid w:val="296105EA"/>
    <w:rsid w:val="29632902"/>
    <w:rsid w:val="2A019DA9"/>
    <w:rsid w:val="2A02D97C"/>
    <w:rsid w:val="2A33DDD4"/>
    <w:rsid w:val="2A647668"/>
    <w:rsid w:val="2A9EA470"/>
    <w:rsid w:val="2AAFF52F"/>
    <w:rsid w:val="2AFCD64B"/>
    <w:rsid w:val="2B53BE16"/>
    <w:rsid w:val="2BBF003E"/>
    <w:rsid w:val="2BE92524"/>
    <w:rsid w:val="2C288599"/>
    <w:rsid w:val="2C6B37F7"/>
    <w:rsid w:val="2C6E5F25"/>
    <w:rsid w:val="2C922122"/>
    <w:rsid w:val="2CC637DF"/>
    <w:rsid w:val="2CF33561"/>
    <w:rsid w:val="2D2881D4"/>
    <w:rsid w:val="2D59EEAC"/>
    <w:rsid w:val="2D75645A"/>
    <w:rsid w:val="2DDFC8E0"/>
    <w:rsid w:val="2E0261BC"/>
    <w:rsid w:val="2EA823C4"/>
    <w:rsid w:val="2ED56F2F"/>
    <w:rsid w:val="2EEFDB10"/>
    <w:rsid w:val="2F04F590"/>
    <w:rsid w:val="2F0EE76A"/>
    <w:rsid w:val="2F2A8AAE"/>
    <w:rsid w:val="2F9934B0"/>
    <w:rsid w:val="2FE59A01"/>
    <w:rsid w:val="2FEE50D5"/>
    <w:rsid w:val="3000FE03"/>
    <w:rsid w:val="3069AAB3"/>
    <w:rsid w:val="3078CCB3"/>
    <w:rsid w:val="30A6D8FD"/>
    <w:rsid w:val="30D12FCE"/>
    <w:rsid w:val="311843E9"/>
    <w:rsid w:val="313C3E04"/>
    <w:rsid w:val="313FF1CF"/>
    <w:rsid w:val="3188A8C1"/>
    <w:rsid w:val="31C448A4"/>
    <w:rsid w:val="321CEA45"/>
    <w:rsid w:val="32D54232"/>
    <w:rsid w:val="32EBFBA1"/>
    <w:rsid w:val="332F9EDF"/>
    <w:rsid w:val="34084444"/>
    <w:rsid w:val="34175A06"/>
    <w:rsid w:val="3435D4A4"/>
    <w:rsid w:val="3461911F"/>
    <w:rsid w:val="34A189BB"/>
    <w:rsid w:val="3505C2B7"/>
    <w:rsid w:val="353AC094"/>
    <w:rsid w:val="35B331B2"/>
    <w:rsid w:val="35BD2731"/>
    <w:rsid w:val="35BDC8A4"/>
    <w:rsid w:val="35BDE97A"/>
    <w:rsid w:val="35E49EC5"/>
    <w:rsid w:val="360A9761"/>
    <w:rsid w:val="36C3BBDF"/>
    <w:rsid w:val="36D1FD23"/>
    <w:rsid w:val="3700D0F2"/>
    <w:rsid w:val="3702A31D"/>
    <w:rsid w:val="37237ECA"/>
    <w:rsid w:val="376B0D03"/>
    <w:rsid w:val="3795FAFE"/>
    <w:rsid w:val="379931E1"/>
    <w:rsid w:val="3857C20E"/>
    <w:rsid w:val="38BB37F7"/>
    <w:rsid w:val="38D866F2"/>
    <w:rsid w:val="38FB961A"/>
    <w:rsid w:val="394C9C47"/>
    <w:rsid w:val="3959064B"/>
    <w:rsid w:val="3991F29E"/>
    <w:rsid w:val="39A03241"/>
    <w:rsid w:val="39B64FFD"/>
    <w:rsid w:val="39EBC0E3"/>
    <w:rsid w:val="39ED223E"/>
    <w:rsid w:val="3A0E8FFC"/>
    <w:rsid w:val="3A202B4A"/>
    <w:rsid w:val="3A51EF24"/>
    <w:rsid w:val="3A63C882"/>
    <w:rsid w:val="3A8A2FD7"/>
    <w:rsid w:val="3B0D7189"/>
    <w:rsid w:val="3B1AE79B"/>
    <w:rsid w:val="3B1BA7A1"/>
    <w:rsid w:val="3B2F7A1A"/>
    <w:rsid w:val="3BBBFBAB"/>
    <w:rsid w:val="3C1E1EFD"/>
    <w:rsid w:val="3C303113"/>
    <w:rsid w:val="3C36F946"/>
    <w:rsid w:val="3CEDF0BF"/>
    <w:rsid w:val="3D01DC8C"/>
    <w:rsid w:val="3D3BE69C"/>
    <w:rsid w:val="3D5906B1"/>
    <w:rsid w:val="3D62EF88"/>
    <w:rsid w:val="3D798E54"/>
    <w:rsid w:val="3D9EB79F"/>
    <w:rsid w:val="3DA04B4B"/>
    <w:rsid w:val="3DA0BF0A"/>
    <w:rsid w:val="3DABE1D4"/>
    <w:rsid w:val="3DCC0174"/>
    <w:rsid w:val="3DFCA556"/>
    <w:rsid w:val="3E298F37"/>
    <w:rsid w:val="3E7600FB"/>
    <w:rsid w:val="3F77DA9B"/>
    <w:rsid w:val="3F8672C9"/>
    <w:rsid w:val="3F9DB801"/>
    <w:rsid w:val="3FDCD893"/>
    <w:rsid w:val="4005576F"/>
    <w:rsid w:val="401FB234"/>
    <w:rsid w:val="4028B8D9"/>
    <w:rsid w:val="4087C12A"/>
    <w:rsid w:val="4096BE47"/>
    <w:rsid w:val="40DDEECD"/>
    <w:rsid w:val="40E677A5"/>
    <w:rsid w:val="410080D5"/>
    <w:rsid w:val="4107A748"/>
    <w:rsid w:val="4125CDC8"/>
    <w:rsid w:val="41AD54A7"/>
    <w:rsid w:val="41B3829F"/>
    <w:rsid w:val="41B6EBD9"/>
    <w:rsid w:val="41CC8B96"/>
    <w:rsid w:val="41EB9F7B"/>
    <w:rsid w:val="41ECB51C"/>
    <w:rsid w:val="425E0158"/>
    <w:rsid w:val="427228C2"/>
    <w:rsid w:val="427CEF16"/>
    <w:rsid w:val="42A377A9"/>
    <w:rsid w:val="42CFF5C9"/>
    <w:rsid w:val="4321D538"/>
    <w:rsid w:val="434BF76C"/>
    <w:rsid w:val="436C4A8C"/>
    <w:rsid w:val="4384289E"/>
    <w:rsid w:val="43A33A51"/>
    <w:rsid w:val="44901D0F"/>
    <w:rsid w:val="44B8E74C"/>
    <w:rsid w:val="44CB2967"/>
    <w:rsid w:val="4502D932"/>
    <w:rsid w:val="451ADC90"/>
    <w:rsid w:val="452599C2"/>
    <w:rsid w:val="4527BAFB"/>
    <w:rsid w:val="4549223A"/>
    <w:rsid w:val="45512A8D"/>
    <w:rsid w:val="45969A09"/>
    <w:rsid w:val="45B2C453"/>
    <w:rsid w:val="45BDA8DC"/>
    <w:rsid w:val="45D67BE1"/>
    <w:rsid w:val="45EF2E95"/>
    <w:rsid w:val="4656A0E4"/>
    <w:rsid w:val="4684151D"/>
    <w:rsid w:val="46C6EB10"/>
    <w:rsid w:val="4749EB4A"/>
    <w:rsid w:val="47EE7C34"/>
    <w:rsid w:val="47F18F52"/>
    <w:rsid w:val="480CA7E9"/>
    <w:rsid w:val="486F2390"/>
    <w:rsid w:val="4885E643"/>
    <w:rsid w:val="48B3AB52"/>
    <w:rsid w:val="48E7515D"/>
    <w:rsid w:val="492983AA"/>
    <w:rsid w:val="49751949"/>
    <w:rsid w:val="499A1927"/>
    <w:rsid w:val="499DAE7E"/>
    <w:rsid w:val="4A243924"/>
    <w:rsid w:val="4A3B0186"/>
    <w:rsid w:val="4A85F17B"/>
    <w:rsid w:val="4A8827AF"/>
    <w:rsid w:val="4AD75236"/>
    <w:rsid w:val="4B106D59"/>
    <w:rsid w:val="4B2B867C"/>
    <w:rsid w:val="4B81B456"/>
    <w:rsid w:val="4BAEB1D8"/>
    <w:rsid w:val="4BBE5918"/>
    <w:rsid w:val="4BC31291"/>
    <w:rsid w:val="4BECB330"/>
    <w:rsid w:val="4C6CBA8F"/>
    <w:rsid w:val="4C8984F4"/>
    <w:rsid w:val="4C8F53BF"/>
    <w:rsid w:val="4C9A60D3"/>
    <w:rsid w:val="4CAC3DBA"/>
    <w:rsid w:val="4CACBA0B"/>
    <w:rsid w:val="4CC1C34B"/>
    <w:rsid w:val="4CD1BCD0"/>
    <w:rsid w:val="4CE29740"/>
    <w:rsid w:val="4CF2D9B2"/>
    <w:rsid w:val="4D3B0CCF"/>
    <w:rsid w:val="4DA130B3"/>
    <w:rsid w:val="4DA9A3C9"/>
    <w:rsid w:val="4DB8C368"/>
    <w:rsid w:val="4DF83811"/>
    <w:rsid w:val="4E17783E"/>
    <w:rsid w:val="4E5FDD69"/>
    <w:rsid w:val="4E6B7484"/>
    <w:rsid w:val="4E9994C9"/>
    <w:rsid w:val="4EE514E2"/>
    <w:rsid w:val="4EF03670"/>
    <w:rsid w:val="4EF3174E"/>
    <w:rsid w:val="4EF527C7"/>
    <w:rsid w:val="4F6EDEB7"/>
    <w:rsid w:val="5015D5FF"/>
    <w:rsid w:val="50223C9D"/>
    <w:rsid w:val="502763D3"/>
    <w:rsid w:val="5055D4AD"/>
    <w:rsid w:val="5087D55F"/>
    <w:rsid w:val="5090F828"/>
    <w:rsid w:val="50C811D9"/>
    <w:rsid w:val="50F532FF"/>
    <w:rsid w:val="50FE495E"/>
    <w:rsid w:val="51744266"/>
    <w:rsid w:val="517EBD35"/>
    <w:rsid w:val="524429F7"/>
    <w:rsid w:val="525BF4B4"/>
    <w:rsid w:val="527D14EC"/>
    <w:rsid w:val="5340FE54"/>
    <w:rsid w:val="5346B29A"/>
    <w:rsid w:val="53CF1A17"/>
    <w:rsid w:val="53DAC693"/>
    <w:rsid w:val="53E662BD"/>
    <w:rsid w:val="53EC7059"/>
    <w:rsid w:val="543FDA47"/>
    <w:rsid w:val="5458BBD5"/>
    <w:rsid w:val="54B74F9F"/>
    <w:rsid w:val="54E98FCA"/>
    <w:rsid w:val="5552EE6D"/>
    <w:rsid w:val="55545666"/>
    <w:rsid w:val="5588B3CE"/>
    <w:rsid w:val="55DCD772"/>
    <w:rsid w:val="55F87DAD"/>
    <w:rsid w:val="5619C8DE"/>
    <w:rsid w:val="5680D74F"/>
    <w:rsid w:val="56BC6B11"/>
    <w:rsid w:val="56E12B3C"/>
    <w:rsid w:val="57286A63"/>
    <w:rsid w:val="576C0600"/>
    <w:rsid w:val="57E7424E"/>
    <w:rsid w:val="580E659C"/>
    <w:rsid w:val="581B4933"/>
    <w:rsid w:val="58279B34"/>
    <w:rsid w:val="58795458"/>
    <w:rsid w:val="58CA0C73"/>
    <w:rsid w:val="58CFBF27"/>
    <w:rsid w:val="58DB3F80"/>
    <w:rsid w:val="598AC0C2"/>
    <w:rsid w:val="598FCD00"/>
    <w:rsid w:val="5A0693B2"/>
    <w:rsid w:val="5A7EF896"/>
    <w:rsid w:val="5A9C52AE"/>
    <w:rsid w:val="5A9D77EB"/>
    <w:rsid w:val="5AA5983E"/>
    <w:rsid w:val="5AF09A25"/>
    <w:rsid w:val="5B4C1039"/>
    <w:rsid w:val="5B86CF1F"/>
    <w:rsid w:val="5C06B6E4"/>
    <w:rsid w:val="5C88D4A9"/>
    <w:rsid w:val="5CCACB5B"/>
    <w:rsid w:val="5CFC2DC3"/>
    <w:rsid w:val="5DD29A74"/>
    <w:rsid w:val="5DD5F0F5"/>
    <w:rsid w:val="5DE39812"/>
    <w:rsid w:val="5E1CF45D"/>
    <w:rsid w:val="5E74D981"/>
    <w:rsid w:val="5E78E17A"/>
    <w:rsid w:val="5E7EE226"/>
    <w:rsid w:val="5EAF8AE8"/>
    <w:rsid w:val="5EB425BF"/>
    <w:rsid w:val="5EE94974"/>
    <w:rsid w:val="5F0DC737"/>
    <w:rsid w:val="5F5594BD"/>
    <w:rsid w:val="5F6404B5"/>
    <w:rsid w:val="5FE45AA3"/>
    <w:rsid w:val="5FE5E627"/>
    <w:rsid w:val="60026C1D"/>
    <w:rsid w:val="60416A2A"/>
    <w:rsid w:val="604D2D7A"/>
    <w:rsid w:val="6052B85E"/>
    <w:rsid w:val="605C4376"/>
    <w:rsid w:val="608519D5"/>
    <w:rsid w:val="60C2BFF5"/>
    <w:rsid w:val="6116A1FB"/>
    <w:rsid w:val="61346131"/>
    <w:rsid w:val="6169EDC2"/>
    <w:rsid w:val="61741412"/>
    <w:rsid w:val="6183DB1B"/>
    <w:rsid w:val="61AE0E3C"/>
    <w:rsid w:val="62022B6E"/>
    <w:rsid w:val="6205C374"/>
    <w:rsid w:val="625ED63C"/>
    <w:rsid w:val="62ADFCE4"/>
    <w:rsid w:val="62CF8369"/>
    <w:rsid w:val="62FFD3CA"/>
    <w:rsid w:val="630692A9"/>
    <w:rsid w:val="634A65C3"/>
    <w:rsid w:val="63525349"/>
    <w:rsid w:val="6354A09A"/>
    <w:rsid w:val="6380F872"/>
    <w:rsid w:val="6415D665"/>
    <w:rsid w:val="6421ED3B"/>
    <w:rsid w:val="64388DAC"/>
    <w:rsid w:val="6452D996"/>
    <w:rsid w:val="6464146D"/>
    <w:rsid w:val="64719931"/>
    <w:rsid w:val="64BD24F6"/>
    <w:rsid w:val="651B57EA"/>
    <w:rsid w:val="651EA19D"/>
    <w:rsid w:val="65573EA5"/>
    <w:rsid w:val="655C938C"/>
    <w:rsid w:val="65746381"/>
    <w:rsid w:val="65820C20"/>
    <w:rsid w:val="65A35CB2"/>
    <w:rsid w:val="65A9B3CC"/>
    <w:rsid w:val="66220BD0"/>
    <w:rsid w:val="665527AB"/>
    <w:rsid w:val="66745189"/>
    <w:rsid w:val="669348EC"/>
    <w:rsid w:val="66D2FA1E"/>
    <w:rsid w:val="6704D800"/>
    <w:rsid w:val="670D49C5"/>
    <w:rsid w:val="678F1C0E"/>
    <w:rsid w:val="679C9478"/>
    <w:rsid w:val="67A79B8C"/>
    <w:rsid w:val="6804900F"/>
    <w:rsid w:val="682811BD"/>
    <w:rsid w:val="6831C3AD"/>
    <w:rsid w:val="68436C7F"/>
    <w:rsid w:val="686193CA"/>
    <w:rsid w:val="68875F6F"/>
    <w:rsid w:val="688F7822"/>
    <w:rsid w:val="68EA7E98"/>
    <w:rsid w:val="690B4F69"/>
    <w:rsid w:val="693F7316"/>
    <w:rsid w:val="69411BAD"/>
    <w:rsid w:val="694F6270"/>
    <w:rsid w:val="6993891B"/>
    <w:rsid w:val="69DC733B"/>
    <w:rsid w:val="6A3CC361"/>
    <w:rsid w:val="6A7B7F22"/>
    <w:rsid w:val="6AAD6A3A"/>
    <w:rsid w:val="6B2898CE"/>
    <w:rsid w:val="6B5FB27F"/>
    <w:rsid w:val="6C79EF26"/>
    <w:rsid w:val="6C871A7A"/>
    <w:rsid w:val="6CE0EF25"/>
    <w:rsid w:val="6DDCE3FD"/>
    <w:rsid w:val="6DF1F793"/>
    <w:rsid w:val="6E5E8A69"/>
    <w:rsid w:val="6ED9B4A9"/>
    <w:rsid w:val="6F1BA23B"/>
    <w:rsid w:val="6F28F73F"/>
    <w:rsid w:val="6F45BECE"/>
    <w:rsid w:val="6F73578F"/>
    <w:rsid w:val="6FAC0A99"/>
    <w:rsid w:val="6FB03C5B"/>
    <w:rsid w:val="6FEAD636"/>
    <w:rsid w:val="703CC99F"/>
    <w:rsid w:val="70707607"/>
    <w:rsid w:val="70A2C293"/>
    <w:rsid w:val="70AA7918"/>
    <w:rsid w:val="70C98CA5"/>
    <w:rsid w:val="70C9CEB8"/>
    <w:rsid w:val="7166969F"/>
    <w:rsid w:val="7175D835"/>
    <w:rsid w:val="72609801"/>
    <w:rsid w:val="727DFACF"/>
    <w:rsid w:val="72944202"/>
    <w:rsid w:val="72A601EF"/>
    <w:rsid w:val="72B64373"/>
    <w:rsid w:val="72BC3F37"/>
    <w:rsid w:val="72FC0632"/>
    <w:rsid w:val="7305EBAD"/>
    <w:rsid w:val="7320BCBC"/>
    <w:rsid w:val="736AC464"/>
    <w:rsid w:val="73DDEFD3"/>
    <w:rsid w:val="73F75C24"/>
    <w:rsid w:val="74226168"/>
    <w:rsid w:val="74591C94"/>
    <w:rsid w:val="74620C62"/>
    <w:rsid w:val="749A98D1"/>
    <w:rsid w:val="74AC6356"/>
    <w:rsid w:val="74B0753A"/>
    <w:rsid w:val="74D28F2D"/>
    <w:rsid w:val="7533F354"/>
    <w:rsid w:val="753791BE"/>
    <w:rsid w:val="753BA371"/>
    <w:rsid w:val="75729E45"/>
    <w:rsid w:val="75A9219E"/>
    <w:rsid w:val="75C5DCA7"/>
    <w:rsid w:val="75E86DDC"/>
    <w:rsid w:val="76435C12"/>
    <w:rsid w:val="768D446B"/>
    <w:rsid w:val="76FB683B"/>
    <w:rsid w:val="7708F79F"/>
    <w:rsid w:val="770C748E"/>
    <w:rsid w:val="77452394"/>
    <w:rsid w:val="776AFF15"/>
    <w:rsid w:val="77779F4D"/>
    <w:rsid w:val="7833F571"/>
    <w:rsid w:val="786286FE"/>
    <w:rsid w:val="786F1FCF"/>
    <w:rsid w:val="788844CF"/>
    <w:rsid w:val="78AC49F5"/>
    <w:rsid w:val="78B2A6C3"/>
    <w:rsid w:val="78D58BA2"/>
    <w:rsid w:val="78D7EF2A"/>
    <w:rsid w:val="790A9EA6"/>
    <w:rsid w:val="7911C1CB"/>
    <w:rsid w:val="7944BCC6"/>
    <w:rsid w:val="79F467E5"/>
    <w:rsid w:val="7AC5DB55"/>
    <w:rsid w:val="7B07E517"/>
    <w:rsid w:val="7B91BC98"/>
    <w:rsid w:val="7BC61861"/>
    <w:rsid w:val="7C07E607"/>
    <w:rsid w:val="7C3DF5FE"/>
    <w:rsid w:val="7C44FEBA"/>
    <w:rsid w:val="7C5391D5"/>
    <w:rsid w:val="7CBC9209"/>
    <w:rsid w:val="7CF6860F"/>
    <w:rsid w:val="7D38650E"/>
    <w:rsid w:val="7D465C6A"/>
    <w:rsid w:val="7D615B73"/>
    <w:rsid w:val="7DAFBFBF"/>
    <w:rsid w:val="7DF4D16B"/>
    <w:rsid w:val="7DFC67D2"/>
    <w:rsid w:val="7E0A004F"/>
    <w:rsid w:val="7E0BEC5E"/>
    <w:rsid w:val="7E746CE6"/>
    <w:rsid w:val="7E793EA2"/>
    <w:rsid w:val="7E95CE90"/>
    <w:rsid w:val="7F97A2CC"/>
    <w:rsid w:val="7FB4697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62ECF"/>
  <w15:chartTrackingRefBased/>
  <w15:docId w15:val="{F60F25EE-68A4-4854-A119-180CD848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8E369F"/>
    <w:pPr>
      <w:keepNext/>
      <w:keepLines/>
      <w:spacing w:before="80" w:after="40"/>
      <w:outlineLvl w:val="3"/>
    </w:pPr>
    <w:rPr>
      <w:rFonts w:eastAsiaTheme="minorEastAsia" w:cstheme="majorEastAsia"/>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customStyle="1" w:styleId="HeaderChar">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E5"/>
  </w:style>
  <w:style w:type="character" w:customStyle="1" w:styleId="Heading1Char">
    <w:name w:val="Heading 1 Char"/>
    <w:basedOn w:val="DefaultParagraphFont"/>
    <w:link w:val="Heading1"/>
    <w:uiPriority w:val="9"/>
    <w:rsid w:val="007F4119"/>
    <w:rPr>
      <w:rFonts w:asciiTheme="majorHAnsi" w:eastAsiaTheme="majorEastAsia" w:hAnsiTheme="majorHAnsi"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customStyle="1" w:styleId="Heading2Char">
    <w:name w:val="Heading 2 Char"/>
    <w:basedOn w:val="DefaultParagraphFont"/>
    <w:link w:val="Heading2"/>
    <w:uiPriority w:val="9"/>
    <w:rsid w:val="000606E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0606E3"/>
    <w:rPr>
      <w:rFonts w:ascii="Times New Roman" w:eastAsia="Times New Roman" w:hAnsi="Times New Roman" w:cs="Times New Roman"/>
      <w:sz w:val="24"/>
      <w:szCs w:val="20"/>
      <w:lang w:val="en-US"/>
    </w:rPr>
  </w:style>
  <w:style w:type="table" w:styleId="TableGrid">
    <w:name w:val="Table Grid"/>
    <w:basedOn w:val="TableNormal"/>
    <w:uiPriority w:val="59"/>
    <w:rsid w:val="00A3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35766"/>
    <w:rPr>
      <w:rFonts w:asciiTheme="majorHAnsi" w:eastAsiaTheme="majorEastAsia" w:hAnsiTheme="majorHAnsi"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DB7992"/>
    <w:pPr>
      <w:tabs>
        <w:tab w:val="right" w:leader="dot" w:pos="9016"/>
      </w:tabs>
      <w:spacing w:after="100"/>
    </w:pPr>
  </w:style>
  <w:style w:type="paragraph" w:styleId="TOC2">
    <w:name w:val="toc 2"/>
    <w:basedOn w:val="Normal"/>
    <w:next w:val="Normal"/>
    <w:autoRedefine/>
    <w:uiPriority w:val="39"/>
    <w:unhideWhenUsed/>
    <w:rsid w:val="002C1CA1"/>
    <w:pPr>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paragraph" w:customStyle="1" w:styleId="DRNormal">
    <w:name w:val="DR Normal"/>
    <w:basedOn w:val="Normal"/>
    <w:rsid w:val="15B480FD"/>
    <w:pPr>
      <w:spacing w:after="0"/>
    </w:pPr>
    <w:rPr>
      <w:rFonts w:ascii="Tahoma" w:eastAsia="Times New Roman" w:hAnsi="Tahoma" w:cs="Times New Roman"/>
      <w:lang w:val="en-GB"/>
    </w:rPr>
  </w:style>
  <w:style w:type="paragraph" w:customStyle="1" w:styleId="paragraph">
    <w:name w:val="paragraph"/>
    <w:basedOn w:val="Normal"/>
    <w:rsid w:val="00DA07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A0739"/>
  </w:style>
  <w:style w:type="character" w:customStyle="1" w:styleId="eop">
    <w:name w:val="eop"/>
    <w:basedOn w:val="DefaultParagraphFont"/>
    <w:rsid w:val="00DA0739"/>
  </w:style>
  <w:style w:type="character" w:styleId="CommentReference">
    <w:name w:val="annotation reference"/>
    <w:basedOn w:val="DefaultParagraphFont"/>
    <w:uiPriority w:val="99"/>
    <w:semiHidden/>
    <w:unhideWhenUsed/>
    <w:rsid w:val="0089769B"/>
    <w:rPr>
      <w:sz w:val="16"/>
      <w:szCs w:val="16"/>
    </w:rPr>
  </w:style>
  <w:style w:type="paragraph" w:styleId="CommentText">
    <w:name w:val="annotation text"/>
    <w:basedOn w:val="Normal"/>
    <w:link w:val="CommentTextChar"/>
    <w:uiPriority w:val="99"/>
    <w:unhideWhenUsed/>
    <w:rsid w:val="0089769B"/>
    <w:pPr>
      <w:spacing w:line="240" w:lineRule="auto"/>
    </w:pPr>
    <w:rPr>
      <w:sz w:val="20"/>
      <w:szCs w:val="20"/>
    </w:rPr>
  </w:style>
  <w:style w:type="character" w:customStyle="1" w:styleId="CommentTextChar">
    <w:name w:val="Comment Text Char"/>
    <w:basedOn w:val="DefaultParagraphFont"/>
    <w:link w:val="CommentText"/>
    <w:uiPriority w:val="99"/>
    <w:rsid w:val="0089769B"/>
    <w:rPr>
      <w:sz w:val="20"/>
      <w:szCs w:val="20"/>
    </w:rPr>
  </w:style>
  <w:style w:type="paragraph" w:styleId="CommentSubject">
    <w:name w:val="annotation subject"/>
    <w:basedOn w:val="CommentText"/>
    <w:next w:val="CommentText"/>
    <w:link w:val="CommentSubjectChar"/>
    <w:uiPriority w:val="99"/>
    <w:semiHidden/>
    <w:unhideWhenUsed/>
    <w:rsid w:val="0089769B"/>
    <w:rPr>
      <w:b/>
      <w:bCs/>
    </w:rPr>
  </w:style>
  <w:style w:type="character" w:customStyle="1" w:styleId="CommentSubjectChar">
    <w:name w:val="Comment Subject Char"/>
    <w:basedOn w:val="CommentTextChar"/>
    <w:link w:val="CommentSubject"/>
    <w:uiPriority w:val="99"/>
    <w:semiHidden/>
    <w:rsid w:val="0089769B"/>
    <w:rPr>
      <w:b/>
      <w:bCs/>
      <w:sz w:val="20"/>
      <w:szCs w:val="20"/>
    </w:rPr>
  </w:style>
  <w:style w:type="paragraph" w:styleId="BalloonText">
    <w:name w:val="Balloon Text"/>
    <w:basedOn w:val="Normal"/>
    <w:link w:val="BalloonTextChar"/>
    <w:uiPriority w:val="99"/>
    <w:semiHidden/>
    <w:unhideWhenUsed/>
    <w:rsid w:val="00731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365"/>
    <w:rPr>
      <w:rFonts w:ascii="Segoe UI" w:hAnsi="Segoe UI" w:cs="Segoe UI"/>
      <w:sz w:val="18"/>
      <w:szCs w:val="18"/>
    </w:rPr>
  </w:style>
  <w:style w:type="paragraph" w:styleId="Revision">
    <w:name w:val="Revision"/>
    <w:hidden/>
    <w:uiPriority w:val="99"/>
    <w:semiHidden/>
    <w:rsid w:val="00355457"/>
    <w:pPr>
      <w:spacing w:after="0" w:line="240" w:lineRule="auto"/>
    </w:pPr>
  </w:style>
  <w:style w:type="paragraph" w:customStyle="1" w:styleId="xelementtoproof">
    <w:name w:val="x_elementtoproof"/>
    <w:basedOn w:val="Normal"/>
    <w:rsid w:val="00B547E7"/>
    <w:pPr>
      <w:spacing w:after="0" w:line="240" w:lineRule="auto"/>
    </w:pPr>
    <w:rPr>
      <w:rFonts w:ascii="Calibri" w:hAnsi="Calibri" w:cs="Calibri"/>
      <w:lang w:val="en-GB" w:eastAsia="en-GB"/>
    </w:rPr>
  </w:style>
  <w:style w:type="character" w:customStyle="1" w:styleId="tabchar">
    <w:name w:val="tabchar"/>
    <w:basedOn w:val="DefaultParagraphFont"/>
    <w:rsid w:val="00C92708"/>
  </w:style>
  <w:style w:type="character" w:customStyle="1" w:styleId="Heading4Char">
    <w:name w:val="Heading 4 Char"/>
    <w:basedOn w:val="DefaultParagraphFont"/>
    <w:link w:val="Heading4"/>
    <w:uiPriority w:val="9"/>
    <w:rsid w:val="008E369F"/>
    <w:rPr>
      <w:rFonts w:eastAsiaTheme="minorEastAsia" w:cstheme="majorEastAsia"/>
      <w:i/>
      <w:iCs/>
      <w:color w:val="2E74B5" w:themeColor="accent1" w:themeShade="BF"/>
    </w:rPr>
  </w:style>
  <w:style w:type="character" w:styleId="UnresolvedMention">
    <w:name w:val="Unresolved Mention"/>
    <w:basedOn w:val="DefaultParagraphFont"/>
    <w:uiPriority w:val="99"/>
    <w:semiHidden/>
    <w:unhideWhenUsed/>
    <w:rsid w:val="003F5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8739">
      <w:bodyDiv w:val="1"/>
      <w:marLeft w:val="0"/>
      <w:marRight w:val="0"/>
      <w:marTop w:val="0"/>
      <w:marBottom w:val="0"/>
      <w:divBdr>
        <w:top w:val="none" w:sz="0" w:space="0" w:color="auto"/>
        <w:left w:val="none" w:sz="0" w:space="0" w:color="auto"/>
        <w:bottom w:val="none" w:sz="0" w:space="0" w:color="auto"/>
        <w:right w:val="none" w:sz="0" w:space="0" w:color="auto"/>
      </w:divBdr>
      <w:divsChild>
        <w:div w:id="85731737">
          <w:marLeft w:val="0"/>
          <w:marRight w:val="0"/>
          <w:marTop w:val="0"/>
          <w:marBottom w:val="0"/>
          <w:divBdr>
            <w:top w:val="none" w:sz="0" w:space="0" w:color="auto"/>
            <w:left w:val="none" w:sz="0" w:space="0" w:color="auto"/>
            <w:bottom w:val="none" w:sz="0" w:space="0" w:color="auto"/>
            <w:right w:val="none" w:sz="0" w:space="0" w:color="auto"/>
          </w:divBdr>
        </w:div>
        <w:div w:id="262763414">
          <w:marLeft w:val="0"/>
          <w:marRight w:val="0"/>
          <w:marTop w:val="0"/>
          <w:marBottom w:val="0"/>
          <w:divBdr>
            <w:top w:val="none" w:sz="0" w:space="0" w:color="auto"/>
            <w:left w:val="none" w:sz="0" w:space="0" w:color="auto"/>
            <w:bottom w:val="none" w:sz="0" w:space="0" w:color="auto"/>
            <w:right w:val="none" w:sz="0" w:space="0" w:color="auto"/>
          </w:divBdr>
        </w:div>
        <w:div w:id="290287567">
          <w:marLeft w:val="0"/>
          <w:marRight w:val="0"/>
          <w:marTop w:val="0"/>
          <w:marBottom w:val="0"/>
          <w:divBdr>
            <w:top w:val="none" w:sz="0" w:space="0" w:color="auto"/>
            <w:left w:val="none" w:sz="0" w:space="0" w:color="auto"/>
            <w:bottom w:val="none" w:sz="0" w:space="0" w:color="auto"/>
            <w:right w:val="none" w:sz="0" w:space="0" w:color="auto"/>
          </w:divBdr>
        </w:div>
        <w:div w:id="361899071">
          <w:marLeft w:val="0"/>
          <w:marRight w:val="0"/>
          <w:marTop w:val="0"/>
          <w:marBottom w:val="0"/>
          <w:divBdr>
            <w:top w:val="none" w:sz="0" w:space="0" w:color="auto"/>
            <w:left w:val="none" w:sz="0" w:space="0" w:color="auto"/>
            <w:bottom w:val="none" w:sz="0" w:space="0" w:color="auto"/>
            <w:right w:val="none" w:sz="0" w:space="0" w:color="auto"/>
          </w:divBdr>
        </w:div>
        <w:div w:id="480772987">
          <w:marLeft w:val="0"/>
          <w:marRight w:val="0"/>
          <w:marTop w:val="0"/>
          <w:marBottom w:val="0"/>
          <w:divBdr>
            <w:top w:val="none" w:sz="0" w:space="0" w:color="auto"/>
            <w:left w:val="none" w:sz="0" w:space="0" w:color="auto"/>
            <w:bottom w:val="none" w:sz="0" w:space="0" w:color="auto"/>
            <w:right w:val="none" w:sz="0" w:space="0" w:color="auto"/>
          </w:divBdr>
        </w:div>
        <w:div w:id="530728103">
          <w:marLeft w:val="0"/>
          <w:marRight w:val="0"/>
          <w:marTop w:val="0"/>
          <w:marBottom w:val="0"/>
          <w:divBdr>
            <w:top w:val="none" w:sz="0" w:space="0" w:color="auto"/>
            <w:left w:val="none" w:sz="0" w:space="0" w:color="auto"/>
            <w:bottom w:val="none" w:sz="0" w:space="0" w:color="auto"/>
            <w:right w:val="none" w:sz="0" w:space="0" w:color="auto"/>
          </w:divBdr>
        </w:div>
        <w:div w:id="534468371">
          <w:marLeft w:val="0"/>
          <w:marRight w:val="0"/>
          <w:marTop w:val="0"/>
          <w:marBottom w:val="0"/>
          <w:divBdr>
            <w:top w:val="none" w:sz="0" w:space="0" w:color="auto"/>
            <w:left w:val="none" w:sz="0" w:space="0" w:color="auto"/>
            <w:bottom w:val="none" w:sz="0" w:space="0" w:color="auto"/>
            <w:right w:val="none" w:sz="0" w:space="0" w:color="auto"/>
          </w:divBdr>
        </w:div>
        <w:div w:id="692266061">
          <w:marLeft w:val="0"/>
          <w:marRight w:val="0"/>
          <w:marTop w:val="0"/>
          <w:marBottom w:val="0"/>
          <w:divBdr>
            <w:top w:val="none" w:sz="0" w:space="0" w:color="auto"/>
            <w:left w:val="none" w:sz="0" w:space="0" w:color="auto"/>
            <w:bottom w:val="none" w:sz="0" w:space="0" w:color="auto"/>
            <w:right w:val="none" w:sz="0" w:space="0" w:color="auto"/>
          </w:divBdr>
        </w:div>
        <w:div w:id="695275672">
          <w:marLeft w:val="0"/>
          <w:marRight w:val="0"/>
          <w:marTop w:val="0"/>
          <w:marBottom w:val="0"/>
          <w:divBdr>
            <w:top w:val="none" w:sz="0" w:space="0" w:color="auto"/>
            <w:left w:val="none" w:sz="0" w:space="0" w:color="auto"/>
            <w:bottom w:val="none" w:sz="0" w:space="0" w:color="auto"/>
            <w:right w:val="none" w:sz="0" w:space="0" w:color="auto"/>
          </w:divBdr>
        </w:div>
        <w:div w:id="702096568">
          <w:marLeft w:val="0"/>
          <w:marRight w:val="0"/>
          <w:marTop w:val="0"/>
          <w:marBottom w:val="0"/>
          <w:divBdr>
            <w:top w:val="none" w:sz="0" w:space="0" w:color="auto"/>
            <w:left w:val="none" w:sz="0" w:space="0" w:color="auto"/>
            <w:bottom w:val="none" w:sz="0" w:space="0" w:color="auto"/>
            <w:right w:val="none" w:sz="0" w:space="0" w:color="auto"/>
          </w:divBdr>
        </w:div>
        <w:div w:id="847061058">
          <w:marLeft w:val="0"/>
          <w:marRight w:val="0"/>
          <w:marTop w:val="0"/>
          <w:marBottom w:val="0"/>
          <w:divBdr>
            <w:top w:val="none" w:sz="0" w:space="0" w:color="auto"/>
            <w:left w:val="none" w:sz="0" w:space="0" w:color="auto"/>
            <w:bottom w:val="none" w:sz="0" w:space="0" w:color="auto"/>
            <w:right w:val="none" w:sz="0" w:space="0" w:color="auto"/>
          </w:divBdr>
        </w:div>
        <w:div w:id="847597974">
          <w:marLeft w:val="0"/>
          <w:marRight w:val="0"/>
          <w:marTop w:val="0"/>
          <w:marBottom w:val="0"/>
          <w:divBdr>
            <w:top w:val="none" w:sz="0" w:space="0" w:color="auto"/>
            <w:left w:val="none" w:sz="0" w:space="0" w:color="auto"/>
            <w:bottom w:val="none" w:sz="0" w:space="0" w:color="auto"/>
            <w:right w:val="none" w:sz="0" w:space="0" w:color="auto"/>
          </w:divBdr>
        </w:div>
        <w:div w:id="909923481">
          <w:marLeft w:val="0"/>
          <w:marRight w:val="0"/>
          <w:marTop w:val="0"/>
          <w:marBottom w:val="0"/>
          <w:divBdr>
            <w:top w:val="none" w:sz="0" w:space="0" w:color="auto"/>
            <w:left w:val="none" w:sz="0" w:space="0" w:color="auto"/>
            <w:bottom w:val="none" w:sz="0" w:space="0" w:color="auto"/>
            <w:right w:val="none" w:sz="0" w:space="0" w:color="auto"/>
          </w:divBdr>
        </w:div>
        <w:div w:id="978001957">
          <w:marLeft w:val="0"/>
          <w:marRight w:val="0"/>
          <w:marTop w:val="0"/>
          <w:marBottom w:val="0"/>
          <w:divBdr>
            <w:top w:val="none" w:sz="0" w:space="0" w:color="auto"/>
            <w:left w:val="none" w:sz="0" w:space="0" w:color="auto"/>
            <w:bottom w:val="none" w:sz="0" w:space="0" w:color="auto"/>
            <w:right w:val="none" w:sz="0" w:space="0" w:color="auto"/>
          </w:divBdr>
        </w:div>
        <w:div w:id="1016426115">
          <w:marLeft w:val="0"/>
          <w:marRight w:val="0"/>
          <w:marTop w:val="0"/>
          <w:marBottom w:val="0"/>
          <w:divBdr>
            <w:top w:val="none" w:sz="0" w:space="0" w:color="auto"/>
            <w:left w:val="none" w:sz="0" w:space="0" w:color="auto"/>
            <w:bottom w:val="none" w:sz="0" w:space="0" w:color="auto"/>
            <w:right w:val="none" w:sz="0" w:space="0" w:color="auto"/>
          </w:divBdr>
        </w:div>
        <w:div w:id="1047607129">
          <w:marLeft w:val="0"/>
          <w:marRight w:val="0"/>
          <w:marTop w:val="0"/>
          <w:marBottom w:val="0"/>
          <w:divBdr>
            <w:top w:val="none" w:sz="0" w:space="0" w:color="auto"/>
            <w:left w:val="none" w:sz="0" w:space="0" w:color="auto"/>
            <w:bottom w:val="none" w:sz="0" w:space="0" w:color="auto"/>
            <w:right w:val="none" w:sz="0" w:space="0" w:color="auto"/>
          </w:divBdr>
        </w:div>
        <w:div w:id="1109206691">
          <w:marLeft w:val="0"/>
          <w:marRight w:val="0"/>
          <w:marTop w:val="0"/>
          <w:marBottom w:val="0"/>
          <w:divBdr>
            <w:top w:val="none" w:sz="0" w:space="0" w:color="auto"/>
            <w:left w:val="none" w:sz="0" w:space="0" w:color="auto"/>
            <w:bottom w:val="none" w:sz="0" w:space="0" w:color="auto"/>
            <w:right w:val="none" w:sz="0" w:space="0" w:color="auto"/>
          </w:divBdr>
        </w:div>
        <w:div w:id="1321079256">
          <w:marLeft w:val="0"/>
          <w:marRight w:val="0"/>
          <w:marTop w:val="0"/>
          <w:marBottom w:val="0"/>
          <w:divBdr>
            <w:top w:val="none" w:sz="0" w:space="0" w:color="auto"/>
            <w:left w:val="none" w:sz="0" w:space="0" w:color="auto"/>
            <w:bottom w:val="none" w:sz="0" w:space="0" w:color="auto"/>
            <w:right w:val="none" w:sz="0" w:space="0" w:color="auto"/>
          </w:divBdr>
        </w:div>
        <w:div w:id="1428691914">
          <w:marLeft w:val="0"/>
          <w:marRight w:val="0"/>
          <w:marTop w:val="0"/>
          <w:marBottom w:val="0"/>
          <w:divBdr>
            <w:top w:val="none" w:sz="0" w:space="0" w:color="auto"/>
            <w:left w:val="none" w:sz="0" w:space="0" w:color="auto"/>
            <w:bottom w:val="none" w:sz="0" w:space="0" w:color="auto"/>
            <w:right w:val="none" w:sz="0" w:space="0" w:color="auto"/>
          </w:divBdr>
        </w:div>
        <w:div w:id="1700931061">
          <w:marLeft w:val="0"/>
          <w:marRight w:val="0"/>
          <w:marTop w:val="0"/>
          <w:marBottom w:val="0"/>
          <w:divBdr>
            <w:top w:val="none" w:sz="0" w:space="0" w:color="auto"/>
            <w:left w:val="none" w:sz="0" w:space="0" w:color="auto"/>
            <w:bottom w:val="none" w:sz="0" w:space="0" w:color="auto"/>
            <w:right w:val="none" w:sz="0" w:space="0" w:color="auto"/>
          </w:divBdr>
        </w:div>
        <w:div w:id="1732383885">
          <w:marLeft w:val="0"/>
          <w:marRight w:val="0"/>
          <w:marTop w:val="0"/>
          <w:marBottom w:val="0"/>
          <w:divBdr>
            <w:top w:val="none" w:sz="0" w:space="0" w:color="auto"/>
            <w:left w:val="none" w:sz="0" w:space="0" w:color="auto"/>
            <w:bottom w:val="none" w:sz="0" w:space="0" w:color="auto"/>
            <w:right w:val="none" w:sz="0" w:space="0" w:color="auto"/>
          </w:divBdr>
        </w:div>
        <w:div w:id="1778868325">
          <w:marLeft w:val="0"/>
          <w:marRight w:val="0"/>
          <w:marTop w:val="0"/>
          <w:marBottom w:val="0"/>
          <w:divBdr>
            <w:top w:val="none" w:sz="0" w:space="0" w:color="auto"/>
            <w:left w:val="none" w:sz="0" w:space="0" w:color="auto"/>
            <w:bottom w:val="none" w:sz="0" w:space="0" w:color="auto"/>
            <w:right w:val="none" w:sz="0" w:space="0" w:color="auto"/>
          </w:divBdr>
        </w:div>
      </w:divsChild>
    </w:div>
    <w:div w:id="376590893">
      <w:bodyDiv w:val="1"/>
      <w:marLeft w:val="0"/>
      <w:marRight w:val="0"/>
      <w:marTop w:val="0"/>
      <w:marBottom w:val="0"/>
      <w:divBdr>
        <w:top w:val="none" w:sz="0" w:space="0" w:color="auto"/>
        <w:left w:val="none" w:sz="0" w:space="0" w:color="auto"/>
        <w:bottom w:val="none" w:sz="0" w:space="0" w:color="auto"/>
        <w:right w:val="none" w:sz="0" w:space="0" w:color="auto"/>
      </w:divBdr>
      <w:divsChild>
        <w:div w:id="171341763">
          <w:marLeft w:val="0"/>
          <w:marRight w:val="0"/>
          <w:marTop w:val="0"/>
          <w:marBottom w:val="0"/>
          <w:divBdr>
            <w:top w:val="none" w:sz="0" w:space="0" w:color="auto"/>
            <w:left w:val="none" w:sz="0" w:space="0" w:color="auto"/>
            <w:bottom w:val="none" w:sz="0" w:space="0" w:color="auto"/>
            <w:right w:val="none" w:sz="0" w:space="0" w:color="auto"/>
          </w:divBdr>
        </w:div>
        <w:div w:id="533464758">
          <w:marLeft w:val="0"/>
          <w:marRight w:val="0"/>
          <w:marTop w:val="0"/>
          <w:marBottom w:val="0"/>
          <w:divBdr>
            <w:top w:val="none" w:sz="0" w:space="0" w:color="auto"/>
            <w:left w:val="none" w:sz="0" w:space="0" w:color="auto"/>
            <w:bottom w:val="none" w:sz="0" w:space="0" w:color="auto"/>
            <w:right w:val="none" w:sz="0" w:space="0" w:color="auto"/>
          </w:divBdr>
        </w:div>
        <w:div w:id="680934767">
          <w:marLeft w:val="0"/>
          <w:marRight w:val="0"/>
          <w:marTop w:val="0"/>
          <w:marBottom w:val="0"/>
          <w:divBdr>
            <w:top w:val="none" w:sz="0" w:space="0" w:color="auto"/>
            <w:left w:val="none" w:sz="0" w:space="0" w:color="auto"/>
            <w:bottom w:val="none" w:sz="0" w:space="0" w:color="auto"/>
            <w:right w:val="none" w:sz="0" w:space="0" w:color="auto"/>
          </w:divBdr>
        </w:div>
        <w:div w:id="820466041">
          <w:marLeft w:val="0"/>
          <w:marRight w:val="0"/>
          <w:marTop w:val="0"/>
          <w:marBottom w:val="0"/>
          <w:divBdr>
            <w:top w:val="none" w:sz="0" w:space="0" w:color="auto"/>
            <w:left w:val="none" w:sz="0" w:space="0" w:color="auto"/>
            <w:bottom w:val="none" w:sz="0" w:space="0" w:color="auto"/>
            <w:right w:val="none" w:sz="0" w:space="0" w:color="auto"/>
          </w:divBdr>
        </w:div>
        <w:div w:id="1759594945">
          <w:marLeft w:val="0"/>
          <w:marRight w:val="0"/>
          <w:marTop w:val="0"/>
          <w:marBottom w:val="0"/>
          <w:divBdr>
            <w:top w:val="none" w:sz="0" w:space="0" w:color="auto"/>
            <w:left w:val="none" w:sz="0" w:space="0" w:color="auto"/>
            <w:bottom w:val="none" w:sz="0" w:space="0" w:color="auto"/>
            <w:right w:val="none" w:sz="0" w:space="0" w:color="auto"/>
          </w:divBdr>
        </w:div>
      </w:divsChild>
    </w:div>
    <w:div w:id="1047223792">
      <w:bodyDiv w:val="1"/>
      <w:marLeft w:val="0"/>
      <w:marRight w:val="0"/>
      <w:marTop w:val="0"/>
      <w:marBottom w:val="0"/>
      <w:divBdr>
        <w:top w:val="none" w:sz="0" w:space="0" w:color="auto"/>
        <w:left w:val="none" w:sz="0" w:space="0" w:color="auto"/>
        <w:bottom w:val="none" w:sz="0" w:space="0" w:color="auto"/>
        <w:right w:val="none" w:sz="0" w:space="0" w:color="auto"/>
      </w:divBdr>
      <w:divsChild>
        <w:div w:id="553737594">
          <w:marLeft w:val="0"/>
          <w:marRight w:val="0"/>
          <w:marTop w:val="0"/>
          <w:marBottom w:val="0"/>
          <w:divBdr>
            <w:top w:val="none" w:sz="0" w:space="0" w:color="auto"/>
            <w:left w:val="none" w:sz="0" w:space="0" w:color="auto"/>
            <w:bottom w:val="none" w:sz="0" w:space="0" w:color="auto"/>
            <w:right w:val="none" w:sz="0" w:space="0" w:color="auto"/>
          </w:divBdr>
        </w:div>
        <w:div w:id="1786315150">
          <w:marLeft w:val="0"/>
          <w:marRight w:val="0"/>
          <w:marTop w:val="0"/>
          <w:marBottom w:val="0"/>
          <w:divBdr>
            <w:top w:val="none" w:sz="0" w:space="0" w:color="auto"/>
            <w:left w:val="none" w:sz="0" w:space="0" w:color="auto"/>
            <w:bottom w:val="none" w:sz="0" w:space="0" w:color="auto"/>
            <w:right w:val="none" w:sz="0" w:space="0" w:color="auto"/>
          </w:divBdr>
        </w:div>
      </w:divsChild>
    </w:div>
    <w:div w:id="1611233418">
      <w:bodyDiv w:val="1"/>
      <w:marLeft w:val="0"/>
      <w:marRight w:val="0"/>
      <w:marTop w:val="0"/>
      <w:marBottom w:val="0"/>
      <w:divBdr>
        <w:top w:val="none" w:sz="0" w:space="0" w:color="auto"/>
        <w:left w:val="none" w:sz="0" w:space="0" w:color="auto"/>
        <w:bottom w:val="none" w:sz="0" w:space="0" w:color="auto"/>
        <w:right w:val="none" w:sz="0" w:space="0" w:color="auto"/>
      </w:divBdr>
    </w:div>
    <w:div w:id="1750228535">
      <w:bodyDiv w:val="1"/>
      <w:marLeft w:val="0"/>
      <w:marRight w:val="0"/>
      <w:marTop w:val="0"/>
      <w:marBottom w:val="0"/>
      <w:divBdr>
        <w:top w:val="none" w:sz="0" w:space="0" w:color="auto"/>
        <w:left w:val="none" w:sz="0" w:space="0" w:color="auto"/>
        <w:bottom w:val="none" w:sz="0" w:space="0" w:color="auto"/>
        <w:right w:val="none" w:sz="0" w:space="0" w:color="auto"/>
      </w:divBdr>
      <w:divsChild>
        <w:div w:id="421341726">
          <w:marLeft w:val="0"/>
          <w:marRight w:val="0"/>
          <w:marTop w:val="0"/>
          <w:marBottom w:val="0"/>
          <w:divBdr>
            <w:top w:val="none" w:sz="0" w:space="0" w:color="auto"/>
            <w:left w:val="none" w:sz="0" w:space="0" w:color="auto"/>
            <w:bottom w:val="none" w:sz="0" w:space="0" w:color="auto"/>
            <w:right w:val="none" w:sz="0" w:space="0" w:color="auto"/>
          </w:divBdr>
        </w:div>
        <w:div w:id="581574090">
          <w:marLeft w:val="0"/>
          <w:marRight w:val="0"/>
          <w:marTop w:val="0"/>
          <w:marBottom w:val="0"/>
          <w:divBdr>
            <w:top w:val="none" w:sz="0" w:space="0" w:color="auto"/>
            <w:left w:val="none" w:sz="0" w:space="0" w:color="auto"/>
            <w:bottom w:val="none" w:sz="0" w:space="0" w:color="auto"/>
            <w:right w:val="none" w:sz="0" w:space="0" w:color="auto"/>
          </w:divBdr>
        </w:div>
        <w:div w:id="778451855">
          <w:marLeft w:val="0"/>
          <w:marRight w:val="0"/>
          <w:marTop w:val="0"/>
          <w:marBottom w:val="0"/>
          <w:divBdr>
            <w:top w:val="none" w:sz="0" w:space="0" w:color="auto"/>
            <w:left w:val="none" w:sz="0" w:space="0" w:color="auto"/>
            <w:bottom w:val="none" w:sz="0" w:space="0" w:color="auto"/>
            <w:right w:val="none" w:sz="0" w:space="0" w:color="auto"/>
          </w:divBdr>
        </w:div>
        <w:div w:id="1020545329">
          <w:marLeft w:val="0"/>
          <w:marRight w:val="0"/>
          <w:marTop w:val="0"/>
          <w:marBottom w:val="0"/>
          <w:divBdr>
            <w:top w:val="none" w:sz="0" w:space="0" w:color="auto"/>
            <w:left w:val="none" w:sz="0" w:space="0" w:color="auto"/>
            <w:bottom w:val="none" w:sz="0" w:space="0" w:color="auto"/>
            <w:right w:val="none" w:sz="0" w:space="0" w:color="auto"/>
          </w:divBdr>
        </w:div>
        <w:div w:id="1087536016">
          <w:marLeft w:val="0"/>
          <w:marRight w:val="0"/>
          <w:marTop w:val="0"/>
          <w:marBottom w:val="0"/>
          <w:divBdr>
            <w:top w:val="none" w:sz="0" w:space="0" w:color="auto"/>
            <w:left w:val="none" w:sz="0" w:space="0" w:color="auto"/>
            <w:bottom w:val="none" w:sz="0" w:space="0" w:color="auto"/>
            <w:right w:val="none" w:sz="0" w:space="0" w:color="auto"/>
          </w:divBdr>
        </w:div>
        <w:div w:id="1407923232">
          <w:marLeft w:val="0"/>
          <w:marRight w:val="0"/>
          <w:marTop w:val="0"/>
          <w:marBottom w:val="0"/>
          <w:divBdr>
            <w:top w:val="none" w:sz="0" w:space="0" w:color="auto"/>
            <w:left w:val="none" w:sz="0" w:space="0" w:color="auto"/>
            <w:bottom w:val="none" w:sz="0" w:space="0" w:color="auto"/>
            <w:right w:val="none" w:sz="0" w:space="0" w:color="auto"/>
          </w:divBdr>
        </w:div>
        <w:div w:id="1408770368">
          <w:marLeft w:val="0"/>
          <w:marRight w:val="0"/>
          <w:marTop w:val="0"/>
          <w:marBottom w:val="0"/>
          <w:divBdr>
            <w:top w:val="none" w:sz="0" w:space="0" w:color="auto"/>
            <w:left w:val="none" w:sz="0" w:space="0" w:color="auto"/>
            <w:bottom w:val="none" w:sz="0" w:space="0" w:color="auto"/>
            <w:right w:val="none" w:sz="0" w:space="0" w:color="auto"/>
          </w:divBdr>
        </w:div>
        <w:div w:id="1457480307">
          <w:marLeft w:val="0"/>
          <w:marRight w:val="0"/>
          <w:marTop w:val="0"/>
          <w:marBottom w:val="0"/>
          <w:divBdr>
            <w:top w:val="none" w:sz="0" w:space="0" w:color="auto"/>
            <w:left w:val="none" w:sz="0" w:space="0" w:color="auto"/>
            <w:bottom w:val="none" w:sz="0" w:space="0" w:color="auto"/>
            <w:right w:val="none" w:sz="0" w:space="0" w:color="auto"/>
          </w:divBdr>
        </w:div>
        <w:div w:id="1568879698">
          <w:marLeft w:val="0"/>
          <w:marRight w:val="0"/>
          <w:marTop w:val="0"/>
          <w:marBottom w:val="0"/>
          <w:divBdr>
            <w:top w:val="none" w:sz="0" w:space="0" w:color="auto"/>
            <w:left w:val="none" w:sz="0" w:space="0" w:color="auto"/>
            <w:bottom w:val="none" w:sz="0" w:space="0" w:color="auto"/>
            <w:right w:val="none" w:sz="0" w:space="0" w:color="auto"/>
          </w:divBdr>
        </w:div>
        <w:div w:id="1722434220">
          <w:marLeft w:val="0"/>
          <w:marRight w:val="0"/>
          <w:marTop w:val="0"/>
          <w:marBottom w:val="0"/>
          <w:divBdr>
            <w:top w:val="none" w:sz="0" w:space="0" w:color="auto"/>
            <w:left w:val="none" w:sz="0" w:space="0" w:color="auto"/>
            <w:bottom w:val="none" w:sz="0" w:space="0" w:color="auto"/>
            <w:right w:val="none" w:sz="0" w:space="0" w:color="auto"/>
          </w:divBdr>
        </w:div>
        <w:div w:id="1761754392">
          <w:marLeft w:val="0"/>
          <w:marRight w:val="0"/>
          <w:marTop w:val="0"/>
          <w:marBottom w:val="0"/>
          <w:divBdr>
            <w:top w:val="none" w:sz="0" w:space="0" w:color="auto"/>
            <w:left w:val="none" w:sz="0" w:space="0" w:color="auto"/>
            <w:bottom w:val="none" w:sz="0" w:space="0" w:color="auto"/>
            <w:right w:val="none" w:sz="0" w:space="0" w:color="auto"/>
          </w:divBdr>
        </w:div>
        <w:div w:id="1789081850">
          <w:marLeft w:val="0"/>
          <w:marRight w:val="0"/>
          <w:marTop w:val="0"/>
          <w:marBottom w:val="0"/>
          <w:divBdr>
            <w:top w:val="none" w:sz="0" w:space="0" w:color="auto"/>
            <w:left w:val="none" w:sz="0" w:space="0" w:color="auto"/>
            <w:bottom w:val="none" w:sz="0" w:space="0" w:color="auto"/>
            <w:right w:val="none" w:sz="0" w:space="0" w:color="auto"/>
          </w:divBdr>
        </w:div>
        <w:div w:id="1811560047">
          <w:marLeft w:val="0"/>
          <w:marRight w:val="0"/>
          <w:marTop w:val="0"/>
          <w:marBottom w:val="0"/>
          <w:divBdr>
            <w:top w:val="none" w:sz="0" w:space="0" w:color="auto"/>
            <w:left w:val="none" w:sz="0" w:space="0" w:color="auto"/>
            <w:bottom w:val="none" w:sz="0" w:space="0" w:color="auto"/>
            <w:right w:val="none" w:sz="0" w:space="0" w:color="auto"/>
          </w:divBdr>
        </w:div>
        <w:div w:id="1817604197">
          <w:marLeft w:val="0"/>
          <w:marRight w:val="0"/>
          <w:marTop w:val="0"/>
          <w:marBottom w:val="0"/>
          <w:divBdr>
            <w:top w:val="none" w:sz="0" w:space="0" w:color="auto"/>
            <w:left w:val="none" w:sz="0" w:space="0" w:color="auto"/>
            <w:bottom w:val="none" w:sz="0" w:space="0" w:color="auto"/>
            <w:right w:val="none" w:sz="0" w:space="0" w:color="auto"/>
          </w:divBdr>
        </w:div>
        <w:div w:id="205350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yperlink" Target="mailto:recruitment@patientadvocacyservice.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3.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yperlink" Target="mailto:recruitment@patientadvocacyservice.ie" TargetMode="Externa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yperlink" Target="http://www.patientadvocacyservice.ie/about-us/careers" TargetMode="External"/><Relationship Id="rId30" Type="http://schemas.openxmlformats.org/officeDocument/2006/relationships/header" Target="header16.xml"/><Relationship Id="rId35" Type="http://schemas.microsoft.com/office/2020/10/relationships/intelligence" Target="intelligence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61b0f16-fb88-4806-ab3e-936df48f1379" xsi:nil="true"/>
    <SharedWithUsers xmlns="2abb4f58-37d1-42ea-bae2-1c07eaef447e">
      <UserInfo>
        <DisplayName/>
        <AccountId xsi:nil="true"/>
        <AccountType/>
      </UserInfo>
    </SharedWithUsers>
    <lcf76f155ced4ddcb4097134ff3c332f xmlns="663adc3f-cc83-461b-b03a-faab03a277cd">
      <Terms xmlns="http://schemas.microsoft.com/office/infopath/2007/PartnerControls"/>
    </lcf76f155ced4ddcb4097134ff3c332f>
    <MediaLengthInSeconds xmlns="663adc3f-cc83-461b-b03a-faab03a277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E9B2CACFF514F8F6B57BEAAE43E3B" ma:contentTypeVersion="18" ma:contentTypeDescription="Create a new document." ma:contentTypeScope="" ma:versionID="7663c7341d73150bca0028fa09505e87">
  <xsd:schema xmlns:xsd="http://www.w3.org/2001/XMLSchema" xmlns:xs="http://www.w3.org/2001/XMLSchema" xmlns:p="http://schemas.microsoft.com/office/2006/metadata/properties" xmlns:ns2="663adc3f-cc83-461b-b03a-faab03a277cd" xmlns:ns3="2abb4f58-37d1-42ea-bae2-1c07eaef447e" xmlns:ns4="061b0f16-fb88-4806-ab3e-936df48f1379" targetNamespace="http://schemas.microsoft.com/office/2006/metadata/properties" ma:root="true" ma:fieldsID="ec215724f5359beb3fbcb594fe11f3f5" ns2:_="" ns3:_="" ns4:_="">
    <xsd:import namespace="663adc3f-cc83-461b-b03a-faab03a277cd"/>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dc3f-cc83-461b-b03a-faab03a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89196-1F80-47EC-B597-46E7C7D5C2C8}">
  <ds:schemaRefs>
    <ds:schemaRef ds:uri="http://schemas.openxmlformats.org/officeDocument/2006/bibliography"/>
  </ds:schemaRefs>
</ds:datastoreItem>
</file>

<file path=customXml/itemProps2.xml><?xml version="1.0" encoding="utf-8"?>
<ds:datastoreItem xmlns:ds="http://schemas.openxmlformats.org/officeDocument/2006/customXml" ds:itemID="{BDEA7CA5-CC2C-4977-8617-1DF349DD5852}">
  <ds:schemaRefs>
    <ds:schemaRef ds:uri="http://schemas.microsoft.com/office/2006/metadata/properties"/>
    <ds:schemaRef ds:uri="http://schemas.microsoft.com/office/infopath/2007/PartnerControls"/>
    <ds:schemaRef ds:uri="061b0f16-fb88-4806-ab3e-936df48f1379"/>
    <ds:schemaRef ds:uri="2abb4f58-37d1-42ea-bae2-1c07eaef447e"/>
    <ds:schemaRef ds:uri="663adc3f-cc83-461b-b03a-faab03a277cd"/>
    <ds:schemaRef ds:uri="0d8e288a-5456-421f-9c93-afb251d78556"/>
  </ds:schemaRefs>
</ds:datastoreItem>
</file>

<file path=customXml/itemProps3.xml><?xml version="1.0" encoding="utf-8"?>
<ds:datastoreItem xmlns:ds="http://schemas.openxmlformats.org/officeDocument/2006/customXml" ds:itemID="{78808822-39A6-4F12-A5BF-BB2D96235FEB}">
  <ds:schemaRefs>
    <ds:schemaRef ds:uri="http://schemas.microsoft.com/sharepoint/v3/contenttype/forms"/>
  </ds:schemaRefs>
</ds:datastoreItem>
</file>

<file path=customXml/itemProps4.xml><?xml version="1.0" encoding="utf-8"?>
<ds:datastoreItem xmlns:ds="http://schemas.openxmlformats.org/officeDocument/2006/customXml" ds:itemID="{C9FF9F72-9BF9-4E1C-B0F7-8570E3F5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dc3f-cc83-461b-b03a-faab03a277cd"/>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2505</Words>
  <Characters>14285</Characters>
  <Application>Microsoft Office Word</Application>
  <DocSecurity>0</DocSecurity>
  <Lines>119</Lines>
  <Paragraphs>33</Paragraphs>
  <ScaleCrop>false</ScaleCrop>
  <Company/>
  <LinksUpToDate>false</LinksUpToDate>
  <CharactersWithSpaces>16757</CharactersWithSpaces>
  <SharedDoc>false</SharedDoc>
  <HLinks>
    <vt:vector size="12" baseType="variant">
      <vt:variant>
        <vt:i4>6160482</vt:i4>
      </vt:variant>
      <vt:variant>
        <vt:i4>3</vt:i4>
      </vt:variant>
      <vt:variant>
        <vt:i4>0</vt:i4>
      </vt:variant>
      <vt:variant>
        <vt:i4>5</vt:i4>
      </vt:variant>
      <vt:variant>
        <vt:lpwstr>mailto:recruitment@patientadvocacyservice.ie</vt:lpwstr>
      </vt:variant>
      <vt:variant>
        <vt:lpwstr/>
      </vt:variant>
      <vt:variant>
        <vt:i4>6160482</vt:i4>
      </vt:variant>
      <vt:variant>
        <vt:i4>0</vt:i4>
      </vt:variant>
      <vt:variant>
        <vt:i4>0</vt:i4>
      </vt:variant>
      <vt:variant>
        <vt:i4>5</vt:i4>
      </vt:variant>
      <vt:variant>
        <vt:lpwstr>mailto:recruitment@patientadvocacyservice.ie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Coghlan</dc:creator>
  <cp:keywords/>
  <dc:description/>
  <cp:lastModifiedBy>Deirdre  Burke</cp:lastModifiedBy>
  <cp:revision>21</cp:revision>
  <cp:lastPrinted>2021-06-17T15:36:00Z</cp:lastPrinted>
  <dcterms:created xsi:type="dcterms:W3CDTF">2025-07-25T13:27:00Z</dcterms:created>
  <dcterms:modified xsi:type="dcterms:W3CDTF">2025-08-05T10:30:00Z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0x010100503E9B2CACFF514F8F6B57BEAAE43E3B</vt:lpwstr>
  </property>
  <property fmtid="{D5CDD505-2E9C-101B-9397-08002B2CF9AE}" pid="3" name="Order">
    <vt:r8>346700</vt:r8>
  </property>
  <property fmtid="{D5CDD505-2E9C-101B-9397-08002B2CF9AE}" pid="4" name="_ExtendedDescription">
    <vt:lpwstr/>
  </property>
  <property fmtid="{D5CDD505-2E9C-101B-9397-08002B2CF9AE}" pid="5" name="ComplianceAssetId">
    <vt:lpwstr/>
  </property>
  <property fmtid="{D5CDD505-2E9C-101B-9397-08002B2CF9AE}" pid="6" name="TriggerFlowInfo">
    <vt:lpwstr/>
  </property>
  <property fmtid="{D5CDD505-2E9C-101B-9397-08002B2CF9AE}" pid="7" name="MediaServiceImageTags">
    <vt:lpwstr/>
  </property>
</Properties>
</file>