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3A47" w14:textId="77777777" w:rsidR="0002243D" w:rsidRPr="00F03605" w:rsidRDefault="0002243D" w:rsidP="0002243D">
      <w:pPr>
        <w:pStyle w:val="Heading1"/>
        <w:rPr>
          <w:rFonts w:asciiTheme="minorHAnsi" w:hAnsiTheme="minorHAnsi" w:cstheme="minorHAnsi"/>
          <w:szCs w:val="22"/>
        </w:rPr>
      </w:pPr>
    </w:p>
    <w:tbl>
      <w:tblPr>
        <w:tblStyle w:val="TableGrid"/>
        <w:tblW w:w="0" w:type="auto"/>
        <w:tblLook w:val="04A0" w:firstRow="1" w:lastRow="0" w:firstColumn="1" w:lastColumn="0" w:noHBand="0" w:noVBand="1"/>
      </w:tblPr>
      <w:tblGrid>
        <w:gridCol w:w="1838"/>
        <w:gridCol w:w="7178"/>
      </w:tblGrid>
      <w:tr w:rsidR="00EF4F90" w:rsidRPr="00446284" w14:paraId="19EA6822" w14:textId="7200C09C" w:rsidTr="002661C6">
        <w:tc>
          <w:tcPr>
            <w:tcW w:w="1838" w:type="dxa"/>
            <w:shd w:val="clear" w:color="auto" w:fill="00B050"/>
          </w:tcPr>
          <w:p w14:paraId="046FFF4C" w14:textId="7EA604B3" w:rsidR="00EF4F90" w:rsidRPr="002661C6" w:rsidRDefault="00C25A2B" w:rsidP="00EF4F90">
            <w:pPr>
              <w:pStyle w:val="Heading1"/>
              <w:tabs>
                <w:tab w:val="left" w:pos="1701"/>
              </w:tabs>
              <w:rPr>
                <w:color w:val="FFFFFF" w:themeColor="background1"/>
                <w:sz w:val="24"/>
              </w:rPr>
            </w:pPr>
            <w:r>
              <w:rPr>
                <w:rFonts w:asciiTheme="minorHAnsi" w:hAnsiTheme="minorHAnsi" w:cstheme="minorHAnsi"/>
                <w:color w:val="FFFFFF" w:themeColor="background1"/>
                <w:sz w:val="24"/>
              </w:rPr>
              <w:t>Role Title:</w:t>
            </w:r>
          </w:p>
          <w:p w14:paraId="72DCC124" w14:textId="5713B485" w:rsidR="00EF4F90" w:rsidRPr="002661C6" w:rsidRDefault="00EF4F90" w:rsidP="00751435">
            <w:pPr>
              <w:rPr>
                <w:lang w:val="en-GB"/>
              </w:rPr>
            </w:pPr>
          </w:p>
        </w:tc>
        <w:tc>
          <w:tcPr>
            <w:tcW w:w="7178" w:type="dxa"/>
            <w:shd w:val="clear" w:color="auto" w:fill="00B050"/>
          </w:tcPr>
          <w:p w14:paraId="21EA12CA" w14:textId="77BBACB6" w:rsidR="00EF4F90" w:rsidRPr="002661C6" w:rsidRDefault="002661C6" w:rsidP="00887B57">
            <w:pPr>
              <w:pStyle w:val="Heading1"/>
              <w:tabs>
                <w:tab w:val="left" w:pos="1701"/>
              </w:tabs>
              <w:rPr>
                <w:rFonts w:asciiTheme="minorHAnsi" w:hAnsiTheme="minorHAnsi" w:cstheme="minorHAnsi"/>
                <w:sz w:val="24"/>
              </w:rPr>
            </w:pPr>
            <w:r w:rsidRPr="002661C6">
              <w:rPr>
                <w:rFonts w:asciiTheme="minorHAnsi" w:hAnsiTheme="minorHAnsi" w:cstheme="minorHAnsi"/>
                <w:bCs/>
                <w:color w:val="FFFFFF" w:themeColor="background1"/>
                <w:sz w:val="24"/>
                <w:lang w:val="en-IE" w:eastAsia="en-IE"/>
              </w:rPr>
              <w:t>Coordinator, Peer Led Primary Health Care Programme x 2</w:t>
            </w:r>
          </w:p>
        </w:tc>
      </w:tr>
      <w:tr w:rsidR="00EF4F90" w:rsidRPr="00446284" w14:paraId="30B28CBE" w14:textId="77777777" w:rsidTr="00EF4F90">
        <w:tc>
          <w:tcPr>
            <w:tcW w:w="1838" w:type="dxa"/>
          </w:tcPr>
          <w:p w14:paraId="7E4DC49D" w14:textId="19E19D80" w:rsidR="00EF4F90" w:rsidRPr="00446284" w:rsidRDefault="0030381B" w:rsidP="00574862">
            <w:pPr>
              <w:pStyle w:val="Heading1"/>
              <w:tabs>
                <w:tab w:val="left" w:pos="1701"/>
              </w:tabs>
              <w:spacing w:after="120" w:line="276" w:lineRule="auto"/>
              <w:rPr>
                <w:rFonts w:asciiTheme="minorHAnsi" w:hAnsiTheme="minorHAnsi" w:cstheme="minorHAnsi"/>
                <w:szCs w:val="22"/>
              </w:rPr>
            </w:pPr>
            <w:r>
              <w:rPr>
                <w:rFonts w:asciiTheme="minorHAnsi" w:hAnsiTheme="minorHAnsi" w:cstheme="minorHAnsi"/>
                <w:szCs w:val="22"/>
              </w:rPr>
              <w:t>Status:</w:t>
            </w:r>
          </w:p>
        </w:tc>
        <w:tc>
          <w:tcPr>
            <w:tcW w:w="7178" w:type="dxa"/>
          </w:tcPr>
          <w:p w14:paraId="087CA42A" w14:textId="38F7FE69" w:rsidR="00DF7FA0" w:rsidRPr="00DF7FA0" w:rsidRDefault="0030381B" w:rsidP="00574862">
            <w:pPr>
              <w:pStyle w:val="Heading1"/>
              <w:tabs>
                <w:tab w:val="left" w:pos="1701"/>
              </w:tabs>
              <w:spacing w:after="120" w:line="276" w:lineRule="auto"/>
            </w:pPr>
            <w:r>
              <w:rPr>
                <w:rFonts w:asciiTheme="minorHAnsi" w:hAnsiTheme="minorHAnsi" w:cstheme="minorHAnsi"/>
                <w:b w:val="0"/>
                <w:szCs w:val="22"/>
              </w:rPr>
              <w:t xml:space="preserve">Full and </w:t>
            </w:r>
            <w:r w:rsidR="00DF7FA0">
              <w:rPr>
                <w:rFonts w:asciiTheme="minorHAnsi" w:hAnsiTheme="minorHAnsi" w:cstheme="minorHAnsi"/>
                <w:b w:val="0"/>
                <w:szCs w:val="22"/>
              </w:rPr>
              <w:t>part-time</w:t>
            </w:r>
            <w:r>
              <w:rPr>
                <w:rFonts w:asciiTheme="minorHAnsi" w:hAnsiTheme="minorHAnsi" w:cstheme="minorHAnsi"/>
                <w:b w:val="0"/>
                <w:szCs w:val="22"/>
              </w:rPr>
              <w:t xml:space="preserve"> options available</w:t>
            </w:r>
          </w:p>
        </w:tc>
      </w:tr>
      <w:tr w:rsidR="00EF4F90" w:rsidRPr="00446284" w14:paraId="40F45440" w14:textId="044A63C0" w:rsidTr="00EF4F90">
        <w:tc>
          <w:tcPr>
            <w:tcW w:w="1838" w:type="dxa"/>
          </w:tcPr>
          <w:p w14:paraId="3826BB83" w14:textId="1CE7DD1C" w:rsidR="00EF4F90" w:rsidRPr="00446284" w:rsidRDefault="00EF4F90" w:rsidP="00574862">
            <w:pPr>
              <w:tabs>
                <w:tab w:val="left" w:pos="1701"/>
              </w:tabs>
              <w:spacing w:after="120" w:line="276" w:lineRule="auto"/>
              <w:rPr>
                <w:rFonts w:asciiTheme="minorHAnsi" w:hAnsiTheme="minorHAnsi" w:cstheme="minorHAnsi"/>
                <w:sz w:val="22"/>
                <w:szCs w:val="22"/>
              </w:rPr>
            </w:pPr>
            <w:r w:rsidRPr="00446284">
              <w:rPr>
                <w:rFonts w:asciiTheme="minorHAnsi" w:hAnsiTheme="minorHAnsi" w:cstheme="minorHAnsi"/>
                <w:b/>
                <w:bCs/>
                <w:sz w:val="22"/>
                <w:szCs w:val="22"/>
              </w:rPr>
              <w:t>Place of work:</w:t>
            </w:r>
            <w:r w:rsidRPr="00446284">
              <w:rPr>
                <w:rFonts w:asciiTheme="minorHAnsi" w:hAnsiTheme="minorHAnsi" w:cstheme="minorHAnsi"/>
                <w:sz w:val="22"/>
                <w:szCs w:val="22"/>
              </w:rPr>
              <w:t xml:space="preserve">   </w:t>
            </w:r>
          </w:p>
        </w:tc>
        <w:tc>
          <w:tcPr>
            <w:tcW w:w="7178" w:type="dxa"/>
          </w:tcPr>
          <w:p w14:paraId="34E16C68" w14:textId="0BE45A29" w:rsidR="00EF4F90" w:rsidRPr="00446284" w:rsidRDefault="00EF4F90" w:rsidP="00574862">
            <w:pPr>
              <w:tabs>
                <w:tab w:val="left" w:pos="1701"/>
              </w:tabs>
              <w:spacing w:after="120" w:line="276" w:lineRule="auto"/>
              <w:rPr>
                <w:rFonts w:asciiTheme="minorHAnsi" w:hAnsiTheme="minorHAnsi" w:cstheme="minorHAnsi"/>
                <w:b/>
                <w:bCs/>
                <w:sz w:val="22"/>
                <w:szCs w:val="22"/>
              </w:rPr>
            </w:pPr>
            <w:r w:rsidRPr="00446284">
              <w:rPr>
                <w:rFonts w:asciiTheme="minorHAnsi" w:hAnsiTheme="minorHAnsi" w:cstheme="minorHAnsi"/>
                <w:sz w:val="22"/>
                <w:szCs w:val="22"/>
              </w:rPr>
              <w:t>County Mayo, TBC</w:t>
            </w:r>
          </w:p>
        </w:tc>
      </w:tr>
      <w:tr w:rsidR="00EF4F90" w:rsidRPr="00446284" w14:paraId="297B4F27" w14:textId="0DDBC265" w:rsidTr="00EF4F90">
        <w:tc>
          <w:tcPr>
            <w:tcW w:w="1838" w:type="dxa"/>
          </w:tcPr>
          <w:p w14:paraId="1E8683CF" w14:textId="061A4248" w:rsidR="00EF4F90" w:rsidRPr="00446284" w:rsidRDefault="00EF4F90" w:rsidP="00574862">
            <w:pPr>
              <w:tabs>
                <w:tab w:val="left" w:pos="1701"/>
              </w:tabs>
              <w:spacing w:after="120" w:line="276" w:lineRule="auto"/>
              <w:rPr>
                <w:rFonts w:asciiTheme="minorHAnsi" w:hAnsiTheme="minorHAnsi" w:cstheme="minorHAnsi"/>
                <w:sz w:val="22"/>
                <w:szCs w:val="22"/>
              </w:rPr>
            </w:pPr>
            <w:r w:rsidRPr="00446284">
              <w:rPr>
                <w:rFonts w:asciiTheme="minorHAnsi" w:hAnsiTheme="minorHAnsi" w:cstheme="minorHAnsi"/>
                <w:b/>
                <w:bCs/>
                <w:sz w:val="22"/>
                <w:szCs w:val="22"/>
              </w:rPr>
              <w:t>Reporting to:</w:t>
            </w:r>
          </w:p>
        </w:tc>
        <w:tc>
          <w:tcPr>
            <w:tcW w:w="7178" w:type="dxa"/>
          </w:tcPr>
          <w:p w14:paraId="42BD5C3B" w14:textId="609AC985" w:rsidR="00EF4F90" w:rsidRPr="00446284" w:rsidRDefault="00EF4F90" w:rsidP="00574862">
            <w:pPr>
              <w:tabs>
                <w:tab w:val="left" w:pos="1701"/>
              </w:tabs>
              <w:spacing w:after="120" w:line="276" w:lineRule="auto"/>
              <w:rPr>
                <w:rFonts w:asciiTheme="minorHAnsi" w:hAnsiTheme="minorHAnsi" w:cstheme="minorHAnsi"/>
                <w:b/>
                <w:bCs/>
                <w:sz w:val="22"/>
                <w:szCs w:val="22"/>
              </w:rPr>
            </w:pPr>
            <w:r w:rsidRPr="00446284">
              <w:rPr>
                <w:rFonts w:asciiTheme="minorHAnsi" w:hAnsiTheme="minorHAnsi" w:cstheme="minorHAnsi"/>
                <w:sz w:val="22"/>
                <w:szCs w:val="22"/>
              </w:rPr>
              <w:t>Project Manager, Health</w:t>
            </w:r>
          </w:p>
        </w:tc>
      </w:tr>
      <w:tr w:rsidR="00CB0725" w:rsidRPr="00446284" w14:paraId="56CA43BA" w14:textId="77777777" w:rsidTr="00EF4F90">
        <w:tc>
          <w:tcPr>
            <w:tcW w:w="1838" w:type="dxa"/>
          </w:tcPr>
          <w:p w14:paraId="3E666424" w14:textId="0D83A449" w:rsidR="00CB0725" w:rsidRPr="00446284" w:rsidRDefault="002A6E55" w:rsidP="00574862">
            <w:pPr>
              <w:tabs>
                <w:tab w:val="left" w:pos="1701"/>
              </w:tabs>
              <w:spacing w:after="120"/>
              <w:rPr>
                <w:rFonts w:asciiTheme="minorHAnsi" w:hAnsiTheme="minorHAnsi" w:cstheme="minorHAnsi"/>
                <w:b/>
                <w:bCs/>
                <w:sz w:val="22"/>
                <w:szCs w:val="22"/>
              </w:rPr>
            </w:pPr>
            <w:r>
              <w:rPr>
                <w:rFonts w:asciiTheme="minorHAnsi" w:hAnsiTheme="minorHAnsi" w:cstheme="minorHAnsi"/>
                <w:b/>
                <w:bCs/>
                <w:sz w:val="22"/>
                <w:szCs w:val="22"/>
              </w:rPr>
              <w:t>Purpose of the Role:</w:t>
            </w:r>
          </w:p>
        </w:tc>
        <w:tc>
          <w:tcPr>
            <w:tcW w:w="7178" w:type="dxa"/>
          </w:tcPr>
          <w:p w14:paraId="791C8940" w14:textId="61E0A41C" w:rsidR="00CB0725" w:rsidRPr="00B7162E" w:rsidRDefault="00B7162E" w:rsidP="00574862">
            <w:pPr>
              <w:tabs>
                <w:tab w:val="left" w:pos="1701"/>
              </w:tabs>
              <w:spacing w:after="120"/>
              <w:rPr>
                <w:rFonts w:asciiTheme="minorHAnsi" w:hAnsiTheme="minorHAnsi" w:cstheme="minorHAnsi"/>
                <w:sz w:val="22"/>
                <w:szCs w:val="22"/>
              </w:rPr>
            </w:pPr>
            <w:r w:rsidRPr="00B7162E">
              <w:rPr>
                <w:rFonts w:asciiTheme="minorHAnsi" w:hAnsiTheme="minorHAnsi" w:cstheme="minorHAnsi"/>
                <w:sz w:val="22"/>
                <w:szCs w:val="22"/>
              </w:rPr>
              <w:t xml:space="preserve">Coordinator of the </w:t>
            </w:r>
            <w:r w:rsidRPr="00B7162E">
              <w:rPr>
                <w:rFonts w:asciiTheme="minorHAnsi" w:hAnsiTheme="minorHAnsi" w:cstheme="minorHAnsi"/>
                <w:bCs/>
                <w:sz w:val="22"/>
                <w:szCs w:val="22"/>
              </w:rPr>
              <w:t>Mayo Traveller Movement (MTM),</w:t>
            </w:r>
            <w:r w:rsidRPr="00B7162E">
              <w:rPr>
                <w:rFonts w:asciiTheme="minorHAnsi" w:hAnsiTheme="minorHAnsi" w:cstheme="minorHAnsi"/>
                <w:sz w:val="22"/>
                <w:szCs w:val="22"/>
              </w:rPr>
              <w:t xml:space="preserve"> </w:t>
            </w:r>
            <w:r w:rsidRPr="002661C6">
              <w:rPr>
                <w:rFonts w:asciiTheme="minorHAnsi" w:hAnsiTheme="minorHAnsi" w:cstheme="minorHAnsi"/>
                <w:bCs/>
                <w:sz w:val="22"/>
                <w:szCs w:val="22"/>
              </w:rPr>
              <w:t>Peer-led</w:t>
            </w:r>
            <w:r w:rsidRPr="00B7162E">
              <w:rPr>
                <w:rFonts w:asciiTheme="minorHAnsi" w:hAnsiTheme="minorHAnsi" w:cstheme="minorHAnsi"/>
                <w:b/>
                <w:sz w:val="22"/>
                <w:szCs w:val="22"/>
              </w:rPr>
              <w:t xml:space="preserve"> </w:t>
            </w:r>
            <w:r w:rsidRPr="00B7162E">
              <w:rPr>
                <w:rFonts w:asciiTheme="minorHAnsi" w:hAnsiTheme="minorHAnsi" w:cstheme="minorHAnsi"/>
                <w:sz w:val="22"/>
                <w:szCs w:val="22"/>
              </w:rPr>
              <w:t>Primary Health Care Programme</w:t>
            </w:r>
            <w:r>
              <w:rPr>
                <w:rFonts w:asciiTheme="minorHAnsi" w:hAnsiTheme="minorHAnsi" w:cstheme="minorHAnsi"/>
                <w:sz w:val="22"/>
                <w:szCs w:val="22"/>
              </w:rPr>
              <w:t>,</w:t>
            </w:r>
            <w:r w:rsidRPr="00B7162E">
              <w:rPr>
                <w:rFonts w:asciiTheme="minorHAnsi" w:hAnsiTheme="minorHAnsi" w:cstheme="minorHAnsi"/>
                <w:sz w:val="22"/>
                <w:szCs w:val="22"/>
              </w:rPr>
              <w:t xml:space="preserve"> who will work across the social determinants of health, working from community work and human </w:t>
            </w:r>
            <w:r w:rsidR="002661C6">
              <w:rPr>
                <w:rFonts w:asciiTheme="minorHAnsi" w:hAnsiTheme="minorHAnsi" w:cstheme="minorHAnsi"/>
                <w:sz w:val="22"/>
                <w:szCs w:val="22"/>
              </w:rPr>
              <w:t>rights-based</w:t>
            </w:r>
            <w:r w:rsidRPr="00B7162E">
              <w:rPr>
                <w:rFonts w:asciiTheme="minorHAnsi" w:hAnsiTheme="minorHAnsi" w:cstheme="minorHAnsi"/>
                <w:sz w:val="22"/>
                <w:szCs w:val="22"/>
              </w:rPr>
              <w:t xml:space="preserve"> approaches.                         </w:t>
            </w:r>
          </w:p>
        </w:tc>
      </w:tr>
    </w:tbl>
    <w:p w14:paraId="1D9565EC" w14:textId="630372ED" w:rsidR="0002243D" w:rsidRPr="00F03605" w:rsidRDefault="0002243D" w:rsidP="0002243D">
      <w:pPr>
        <w:rPr>
          <w:rFonts w:asciiTheme="minorHAnsi" w:hAnsiTheme="minorHAnsi" w:cstheme="minorHAnsi"/>
          <w:b/>
          <w:sz w:val="22"/>
          <w:szCs w:val="22"/>
        </w:rPr>
      </w:pPr>
      <w:r w:rsidRPr="00F03605">
        <w:rPr>
          <w:rFonts w:asciiTheme="minorHAnsi" w:hAnsiTheme="minorHAnsi" w:cstheme="minorHAnsi"/>
          <w:b/>
          <w:sz w:val="22"/>
          <w:szCs w:val="22"/>
        </w:rPr>
        <w:t>___________________________________________________________________________</w:t>
      </w:r>
    </w:p>
    <w:p w14:paraId="0773D34C" w14:textId="77777777" w:rsidR="0002243D" w:rsidRPr="00F03605" w:rsidRDefault="0002243D" w:rsidP="0002243D">
      <w:pPr>
        <w:rPr>
          <w:rFonts w:asciiTheme="minorHAnsi" w:hAnsiTheme="minorHAnsi" w:cstheme="minorHAnsi"/>
          <w:b/>
          <w:sz w:val="22"/>
          <w:szCs w:val="22"/>
        </w:rPr>
      </w:pPr>
      <w:r w:rsidRPr="00F03605">
        <w:rPr>
          <w:rFonts w:asciiTheme="minorHAnsi" w:hAnsiTheme="minorHAnsi" w:cstheme="minorHAnsi"/>
          <w:b/>
          <w:sz w:val="22"/>
          <w:szCs w:val="22"/>
        </w:rPr>
        <w:t>Key areas of work:</w:t>
      </w:r>
    </w:p>
    <w:p w14:paraId="017DC5CF" w14:textId="174D4F8C" w:rsidR="0002243D" w:rsidRPr="00F03605" w:rsidRDefault="0002243D" w:rsidP="008D5D1B">
      <w:pPr>
        <w:pStyle w:val="ListParagraph"/>
        <w:numPr>
          <w:ilvl w:val="0"/>
          <w:numId w:val="1"/>
        </w:numPr>
        <w:ind w:left="426" w:hanging="342"/>
        <w:rPr>
          <w:rFonts w:asciiTheme="minorHAnsi" w:hAnsiTheme="minorHAnsi" w:cstheme="minorHAnsi"/>
        </w:rPr>
      </w:pPr>
      <w:r w:rsidRPr="00F03605">
        <w:rPr>
          <w:rFonts w:asciiTheme="minorHAnsi" w:hAnsiTheme="minorHAnsi" w:cstheme="minorHAnsi"/>
        </w:rPr>
        <w:t xml:space="preserve">Coordinate and manage the </w:t>
      </w:r>
      <w:r w:rsidR="0016553B">
        <w:rPr>
          <w:rFonts w:asciiTheme="minorHAnsi" w:hAnsiTheme="minorHAnsi" w:cstheme="minorHAnsi"/>
        </w:rPr>
        <w:t>Peer-led</w:t>
      </w:r>
      <w:r w:rsidRPr="00F03605">
        <w:rPr>
          <w:rFonts w:asciiTheme="minorHAnsi" w:hAnsiTheme="minorHAnsi" w:cstheme="minorHAnsi"/>
        </w:rPr>
        <w:t xml:space="preserve"> Primary Health Care Programme in</w:t>
      </w:r>
      <w:r w:rsidR="001569B8" w:rsidRPr="00F03605">
        <w:rPr>
          <w:rFonts w:asciiTheme="minorHAnsi" w:hAnsiTheme="minorHAnsi" w:cstheme="minorHAnsi"/>
        </w:rPr>
        <w:t xml:space="preserve"> </w:t>
      </w:r>
      <w:r w:rsidR="00F22227" w:rsidRPr="00F03605">
        <w:rPr>
          <w:rFonts w:asciiTheme="minorHAnsi" w:hAnsiTheme="minorHAnsi" w:cstheme="minorHAnsi"/>
        </w:rPr>
        <w:t xml:space="preserve">the </w:t>
      </w:r>
      <w:r w:rsidR="00343C8C" w:rsidRPr="00F03605">
        <w:rPr>
          <w:rFonts w:asciiTheme="minorHAnsi" w:hAnsiTheme="minorHAnsi" w:cstheme="minorHAnsi"/>
        </w:rPr>
        <w:t xml:space="preserve">County </w:t>
      </w:r>
      <w:r w:rsidR="00F22227" w:rsidRPr="00F03605">
        <w:rPr>
          <w:rFonts w:asciiTheme="minorHAnsi" w:hAnsiTheme="minorHAnsi" w:cstheme="minorHAnsi"/>
        </w:rPr>
        <w:t>Mayo area</w:t>
      </w:r>
      <w:r w:rsidRPr="00F03605">
        <w:rPr>
          <w:rFonts w:asciiTheme="minorHAnsi" w:hAnsiTheme="minorHAnsi" w:cstheme="minorHAnsi"/>
        </w:rPr>
        <w:t xml:space="preserve"> in line with the </w:t>
      </w:r>
      <w:r w:rsidR="00AB44FA" w:rsidRPr="00F03605">
        <w:rPr>
          <w:rFonts w:asciiTheme="minorHAnsi" w:hAnsiTheme="minorHAnsi" w:cstheme="minorHAnsi"/>
        </w:rPr>
        <w:t xml:space="preserve">National Traveller Health Action Plan, </w:t>
      </w:r>
      <w:r w:rsidR="00F22227" w:rsidRPr="00F03605">
        <w:rPr>
          <w:rFonts w:asciiTheme="minorHAnsi" w:hAnsiTheme="minorHAnsi" w:cstheme="minorHAnsi"/>
        </w:rPr>
        <w:t>MTM</w:t>
      </w:r>
      <w:r w:rsidRPr="00F03605">
        <w:rPr>
          <w:rFonts w:asciiTheme="minorHAnsi" w:hAnsiTheme="minorHAnsi" w:cstheme="minorHAnsi"/>
        </w:rPr>
        <w:t xml:space="preserve"> Strategic </w:t>
      </w:r>
      <w:r w:rsidR="00F22227" w:rsidRPr="00F03605">
        <w:rPr>
          <w:rFonts w:asciiTheme="minorHAnsi" w:hAnsiTheme="minorHAnsi" w:cstheme="minorHAnsi"/>
        </w:rPr>
        <w:t>Plan</w:t>
      </w:r>
      <w:r w:rsidRPr="00F03605">
        <w:rPr>
          <w:rFonts w:asciiTheme="minorHAnsi" w:hAnsiTheme="minorHAnsi" w:cstheme="minorHAnsi"/>
        </w:rPr>
        <w:t xml:space="preserve"> and the Traveller Health Unit, Community Healthcare West Regional Plan.</w:t>
      </w:r>
    </w:p>
    <w:p w14:paraId="511A3658" w14:textId="77777777"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Develop appropriate responses to the health and wellbeing needs of the Traveller community.</w:t>
      </w:r>
    </w:p>
    <w:p w14:paraId="75A3A4E2" w14:textId="68FF864A" w:rsidR="0002243D" w:rsidRPr="00F03605" w:rsidRDefault="0002243D" w:rsidP="008D5D1B">
      <w:pPr>
        <w:pStyle w:val="ListParagraph"/>
        <w:numPr>
          <w:ilvl w:val="0"/>
          <w:numId w:val="1"/>
        </w:numPr>
        <w:ind w:left="426" w:hanging="342"/>
        <w:rPr>
          <w:rFonts w:asciiTheme="minorHAnsi" w:hAnsiTheme="minorHAnsi" w:cstheme="minorHAnsi"/>
        </w:rPr>
      </w:pPr>
      <w:r w:rsidRPr="00F03605">
        <w:rPr>
          <w:rFonts w:asciiTheme="minorHAnsi" w:hAnsiTheme="minorHAnsi" w:cstheme="minorHAnsi"/>
        </w:rPr>
        <w:t xml:space="preserve">Develop and implement the </w:t>
      </w:r>
      <w:r w:rsidR="00343C8C" w:rsidRPr="00F03605">
        <w:rPr>
          <w:rFonts w:asciiTheme="minorHAnsi" w:hAnsiTheme="minorHAnsi" w:cstheme="minorHAnsi"/>
        </w:rPr>
        <w:t xml:space="preserve">County </w:t>
      </w:r>
      <w:r w:rsidR="00F22227" w:rsidRPr="00F03605">
        <w:rPr>
          <w:rFonts w:asciiTheme="minorHAnsi" w:hAnsiTheme="minorHAnsi" w:cstheme="minorHAnsi"/>
        </w:rPr>
        <w:t>Mayo</w:t>
      </w:r>
      <w:r w:rsidRPr="00F03605">
        <w:rPr>
          <w:rFonts w:asciiTheme="minorHAnsi" w:hAnsiTheme="minorHAnsi" w:cstheme="minorHAnsi"/>
        </w:rPr>
        <w:t xml:space="preserve"> </w:t>
      </w:r>
      <w:r w:rsidR="0016553B">
        <w:rPr>
          <w:rFonts w:asciiTheme="minorHAnsi" w:hAnsiTheme="minorHAnsi" w:cstheme="minorHAnsi"/>
        </w:rPr>
        <w:t>peer-led</w:t>
      </w:r>
      <w:r w:rsidRPr="00F03605">
        <w:rPr>
          <w:rFonts w:asciiTheme="minorHAnsi" w:hAnsiTheme="minorHAnsi" w:cstheme="minorHAnsi"/>
        </w:rPr>
        <w:t xml:space="preserve"> primary health care outreach programme and ensure effective recording systems that monitor the quality of the programme.</w:t>
      </w:r>
    </w:p>
    <w:p w14:paraId="21F97262" w14:textId="49D1743F" w:rsidR="0002243D" w:rsidRPr="00F03605" w:rsidRDefault="009C2232"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Collaborate directly with local health services to build strong relationships.</w:t>
      </w:r>
    </w:p>
    <w:p w14:paraId="79A5CBE0" w14:textId="478727E4" w:rsidR="0002243D" w:rsidRPr="00F03605" w:rsidRDefault="0002243D" w:rsidP="008D5D1B">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t xml:space="preserve">Promote the Right to Health and human </w:t>
      </w:r>
      <w:r w:rsidR="0016553B">
        <w:rPr>
          <w:rFonts w:asciiTheme="minorHAnsi" w:hAnsiTheme="minorHAnsi" w:cstheme="minorHAnsi"/>
        </w:rPr>
        <w:t>rights-based</w:t>
      </w:r>
      <w:r w:rsidRPr="00F03605">
        <w:rPr>
          <w:rFonts w:asciiTheme="minorHAnsi" w:hAnsiTheme="minorHAnsi" w:cstheme="minorHAnsi"/>
        </w:rPr>
        <w:t xml:space="preserve"> approaches to </w:t>
      </w:r>
      <w:r w:rsidR="00C532F3">
        <w:rPr>
          <w:rFonts w:asciiTheme="minorHAnsi" w:hAnsiTheme="minorHAnsi" w:cstheme="minorHAnsi"/>
        </w:rPr>
        <w:t>achieving</w:t>
      </w:r>
      <w:r w:rsidRPr="00F03605">
        <w:rPr>
          <w:rFonts w:asciiTheme="minorHAnsi" w:hAnsiTheme="minorHAnsi" w:cstheme="minorHAnsi"/>
        </w:rPr>
        <w:t xml:space="preserve"> equality outcomes and an improved health status for the Traveller community. </w:t>
      </w:r>
    </w:p>
    <w:p w14:paraId="688B4C01" w14:textId="556AB055" w:rsidR="0002243D" w:rsidRPr="00F03605" w:rsidRDefault="0002243D" w:rsidP="008D5D1B">
      <w:pPr>
        <w:pStyle w:val="ListParagraph"/>
        <w:numPr>
          <w:ilvl w:val="0"/>
          <w:numId w:val="1"/>
        </w:numPr>
        <w:ind w:left="426" w:hanging="342"/>
        <w:rPr>
          <w:rFonts w:asciiTheme="minorHAnsi" w:hAnsiTheme="minorHAnsi" w:cstheme="minorHAnsi"/>
        </w:rPr>
      </w:pPr>
      <w:r w:rsidRPr="00F03605">
        <w:rPr>
          <w:rFonts w:asciiTheme="minorHAnsi" w:hAnsiTheme="minorHAnsi" w:cstheme="minorHAnsi"/>
        </w:rPr>
        <w:t xml:space="preserve">Supervise and support the Traveller Community Health Workers working in </w:t>
      </w:r>
      <w:r w:rsidR="00F22227" w:rsidRPr="00F03605">
        <w:rPr>
          <w:rFonts w:asciiTheme="minorHAnsi" w:hAnsiTheme="minorHAnsi" w:cstheme="minorHAnsi"/>
        </w:rPr>
        <w:t>Mayo.</w:t>
      </w:r>
    </w:p>
    <w:p w14:paraId="42EFB77A" w14:textId="02E02223" w:rsidR="0002243D" w:rsidRPr="00F03605" w:rsidRDefault="0002243D" w:rsidP="008D5D1B">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t xml:space="preserve">Coordinate the development and </w:t>
      </w:r>
      <w:r w:rsidR="0016553B">
        <w:rPr>
          <w:rFonts w:asciiTheme="minorHAnsi" w:hAnsiTheme="minorHAnsi" w:cstheme="minorHAnsi"/>
        </w:rPr>
        <w:t>rollout</w:t>
      </w:r>
      <w:r w:rsidRPr="00F03605">
        <w:rPr>
          <w:rFonts w:asciiTheme="minorHAnsi" w:hAnsiTheme="minorHAnsi" w:cstheme="minorHAnsi"/>
        </w:rPr>
        <w:t xml:space="preserve"> of the </w:t>
      </w:r>
      <w:r w:rsidR="00F22227" w:rsidRPr="00F03605">
        <w:rPr>
          <w:rFonts w:asciiTheme="minorHAnsi" w:hAnsiTheme="minorHAnsi" w:cstheme="minorHAnsi"/>
        </w:rPr>
        <w:t>Mayo</w:t>
      </w:r>
      <w:r w:rsidRPr="00F03605">
        <w:rPr>
          <w:rFonts w:asciiTheme="minorHAnsi" w:hAnsiTheme="minorHAnsi" w:cstheme="minorHAnsi"/>
        </w:rPr>
        <w:t xml:space="preserve"> Traveller Action groups</w:t>
      </w:r>
      <w:r w:rsidR="00C532F3">
        <w:rPr>
          <w:rFonts w:asciiTheme="minorHAnsi" w:hAnsiTheme="minorHAnsi" w:cstheme="minorHAnsi"/>
        </w:rPr>
        <w:t>,</w:t>
      </w:r>
      <w:r w:rsidRPr="00F03605">
        <w:rPr>
          <w:rFonts w:asciiTheme="minorHAnsi" w:hAnsiTheme="minorHAnsi" w:cstheme="minorHAnsi"/>
        </w:rPr>
        <w:t xml:space="preserve"> building Traveller participation at a local level</w:t>
      </w:r>
      <w:r w:rsidR="00C532F3">
        <w:rPr>
          <w:rFonts w:asciiTheme="minorHAnsi" w:hAnsiTheme="minorHAnsi" w:cstheme="minorHAnsi"/>
        </w:rPr>
        <w:t>,</w:t>
      </w:r>
      <w:r w:rsidRPr="00F03605">
        <w:rPr>
          <w:rFonts w:asciiTheme="minorHAnsi" w:hAnsiTheme="minorHAnsi" w:cstheme="minorHAnsi"/>
        </w:rPr>
        <w:t xml:space="preserve"> </w:t>
      </w:r>
      <w:proofErr w:type="gramStart"/>
      <w:r w:rsidRPr="00F03605">
        <w:rPr>
          <w:rFonts w:asciiTheme="minorHAnsi" w:hAnsiTheme="minorHAnsi" w:cstheme="minorHAnsi"/>
        </w:rPr>
        <w:t>in particular</w:t>
      </w:r>
      <w:proofErr w:type="gramEnd"/>
      <w:r w:rsidRPr="00F03605">
        <w:rPr>
          <w:rFonts w:asciiTheme="minorHAnsi" w:hAnsiTheme="minorHAnsi" w:cstheme="minorHAnsi"/>
        </w:rPr>
        <w:t xml:space="preserve"> the Young Traveller Action Group</w:t>
      </w:r>
      <w:r w:rsidR="00C532F3">
        <w:rPr>
          <w:rFonts w:asciiTheme="minorHAnsi" w:hAnsiTheme="minorHAnsi" w:cstheme="minorHAnsi"/>
        </w:rPr>
        <w:t>,</w:t>
      </w:r>
      <w:r w:rsidRPr="00F03605">
        <w:rPr>
          <w:rFonts w:asciiTheme="minorHAnsi" w:hAnsiTheme="minorHAnsi" w:cstheme="minorHAnsi"/>
        </w:rPr>
        <w:t xml:space="preserve"> using empowering community work methodologies.</w:t>
      </w:r>
    </w:p>
    <w:p w14:paraId="015E997E" w14:textId="77777777"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Promotion and dissemination of Health messages and the work using multimedia formats. </w:t>
      </w:r>
    </w:p>
    <w:p w14:paraId="253325E8" w14:textId="77777777"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Direct advocacy and media work as needed.</w:t>
      </w:r>
    </w:p>
    <w:p w14:paraId="3641F26D" w14:textId="07E5FE4C"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Work with the </w:t>
      </w:r>
      <w:r w:rsidR="006F25DC" w:rsidRPr="00F03605">
        <w:rPr>
          <w:rFonts w:asciiTheme="minorHAnsi" w:hAnsiTheme="minorHAnsi" w:cstheme="minorHAnsi"/>
        </w:rPr>
        <w:t>Tra</w:t>
      </w:r>
      <w:r w:rsidR="00FC5CF0" w:rsidRPr="00F03605">
        <w:rPr>
          <w:rFonts w:asciiTheme="minorHAnsi" w:hAnsiTheme="minorHAnsi" w:cstheme="minorHAnsi"/>
        </w:rPr>
        <w:t xml:space="preserve">veller Health Unit and the </w:t>
      </w:r>
      <w:r w:rsidRPr="00F03605">
        <w:rPr>
          <w:rFonts w:asciiTheme="minorHAnsi" w:hAnsiTheme="minorHAnsi" w:cstheme="minorHAnsi"/>
        </w:rPr>
        <w:t xml:space="preserve">Regional Traveller </w:t>
      </w:r>
      <w:r w:rsidR="00FC5CF0" w:rsidRPr="00F03605">
        <w:rPr>
          <w:rFonts w:asciiTheme="minorHAnsi" w:hAnsiTheme="minorHAnsi" w:cstheme="minorHAnsi"/>
        </w:rPr>
        <w:t>H</w:t>
      </w:r>
      <w:r w:rsidRPr="00F03605">
        <w:rPr>
          <w:rFonts w:asciiTheme="minorHAnsi" w:hAnsiTheme="minorHAnsi" w:cstheme="minorHAnsi"/>
        </w:rPr>
        <w:t>ealth Network</w:t>
      </w:r>
      <w:r w:rsidR="00FC5CF0" w:rsidRPr="00F03605">
        <w:rPr>
          <w:rFonts w:asciiTheme="minorHAnsi" w:hAnsiTheme="minorHAnsi" w:cstheme="minorHAnsi"/>
        </w:rPr>
        <w:t>. D</w:t>
      </w:r>
      <w:r w:rsidRPr="00F03605">
        <w:rPr>
          <w:rFonts w:asciiTheme="minorHAnsi" w:hAnsiTheme="minorHAnsi" w:cstheme="minorHAnsi"/>
        </w:rPr>
        <w:t xml:space="preserve">evelop collective Traveller health responses. </w:t>
      </w:r>
    </w:p>
    <w:p w14:paraId="1AFE06F8" w14:textId="69C157DE" w:rsidR="0002243D" w:rsidRPr="00F03605" w:rsidRDefault="0002243D" w:rsidP="008D5D1B">
      <w:pPr>
        <w:pStyle w:val="ListParagraph"/>
        <w:numPr>
          <w:ilvl w:val="0"/>
          <w:numId w:val="1"/>
        </w:numPr>
        <w:ind w:left="426" w:hanging="342"/>
        <w:rPr>
          <w:rFonts w:asciiTheme="minorHAnsi" w:hAnsiTheme="minorHAnsi" w:cstheme="minorHAnsi"/>
        </w:rPr>
      </w:pPr>
      <w:r w:rsidRPr="00F03605">
        <w:rPr>
          <w:rFonts w:asciiTheme="minorHAnsi" w:hAnsiTheme="minorHAnsi" w:cstheme="minorHAnsi"/>
        </w:rPr>
        <w:t xml:space="preserve">Promote the provision of culturally appropriate services through the active participation of the Traveller community in the </w:t>
      </w:r>
      <w:r w:rsidR="00C532F3">
        <w:rPr>
          <w:rFonts w:asciiTheme="minorHAnsi" w:hAnsiTheme="minorHAnsi" w:cstheme="minorHAnsi"/>
        </w:rPr>
        <w:t>decision-making</w:t>
      </w:r>
      <w:r w:rsidRPr="00F03605">
        <w:rPr>
          <w:rFonts w:asciiTheme="minorHAnsi" w:hAnsiTheme="minorHAnsi" w:cstheme="minorHAnsi"/>
        </w:rPr>
        <w:t>.</w:t>
      </w:r>
    </w:p>
    <w:p w14:paraId="1E5E1F47" w14:textId="77777777"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Enable and empower meaningful Traveller participation on key committees, where Traveller representation can contribute to positive change for Travellers and keep participation under review in terms of influence achieved.</w:t>
      </w:r>
    </w:p>
    <w:p w14:paraId="1BE2AFB3" w14:textId="18C99CA7"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Work with the </w:t>
      </w:r>
      <w:r w:rsidR="00F22227" w:rsidRPr="00F03605">
        <w:rPr>
          <w:rFonts w:asciiTheme="minorHAnsi" w:hAnsiTheme="minorHAnsi" w:cstheme="minorHAnsi"/>
        </w:rPr>
        <w:t>M</w:t>
      </w:r>
      <w:r w:rsidRPr="00F03605">
        <w:rPr>
          <w:rFonts w:asciiTheme="minorHAnsi" w:hAnsiTheme="minorHAnsi" w:cstheme="minorHAnsi"/>
        </w:rPr>
        <w:t>TM team to address barriers and gaps in the following areas: racism and discrimination, health, accommodation, education, enterprise, employment and training and administration of justice</w:t>
      </w:r>
      <w:r w:rsidR="00C532F3">
        <w:rPr>
          <w:rFonts w:asciiTheme="minorHAnsi" w:hAnsiTheme="minorHAnsi" w:cstheme="minorHAnsi"/>
        </w:rPr>
        <w:t>.</w:t>
      </w:r>
      <w:r w:rsidRPr="00F03605">
        <w:rPr>
          <w:rFonts w:asciiTheme="minorHAnsi" w:hAnsiTheme="minorHAnsi" w:cstheme="minorHAnsi"/>
        </w:rPr>
        <w:t xml:space="preserve"> </w:t>
      </w:r>
    </w:p>
    <w:p w14:paraId="627B35C0" w14:textId="30D015D2" w:rsidR="0002243D" w:rsidRPr="00F03605" w:rsidRDefault="0002243D" w:rsidP="008D5D1B">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Work on the </w:t>
      </w:r>
      <w:r w:rsidR="00F22227" w:rsidRPr="00F03605">
        <w:rPr>
          <w:rFonts w:asciiTheme="minorHAnsi" w:hAnsiTheme="minorHAnsi" w:cstheme="minorHAnsi"/>
        </w:rPr>
        <w:t>M</w:t>
      </w:r>
      <w:r w:rsidRPr="00F03605">
        <w:rPr>
          <w:rFonts w:asciiTheme="minorHAnsi" w:hAnsiTheme="minorHAnsi" w:cstheme="minorHAnsi"/>
        </w:rPr>
        <w:t xml:space="preserve">TM’s Right to </w:t>
      </w:r>
      <w:r w:rsidR="00FC5CF0" w:rsidRPr="00F03605">
        <w:rPr>
          <w:rFonts w:asciiTheme="minorHAnsi" w:hAnsiTheme="minorHAnsi" w:cstheme="minorHAnsi"/>
        </w:rPr>
        <w:t>M</w:t>
      </w:r>
      <w:r w:rsidRPr="00F03605">
        <w:rPr>
          <w:rFonts w:asciiTheme="minorHAnsi" w:hAnsiTheme="minorHAnsi" w:cstheme="minorHAnsi"/>
        </w:rPr>
        <w:t xml:space="preserve">ental </w:t>
      </w:r>
      <w:r w:rsidR="00C532F3">
        <w:rPr>
          <w:rFonts w:asciiTheme="minorHAnsi" w:hAnsiTheme="minorHAnsi" w:cstheme="minorHAnsi"/>
        </w:rPr>
        <w:t>Health</w:t>
      </w:r>
      <w:r w:rsidR="00FC5CF0" w:rsidRPr="00F03605">
        <w:rPr>
          <w:rFonts w:asciiTheme="minorHAnsi" w:hAnsiTheme="minorHAnsi" w:cstheme="minorHAnsi"/>
        </w:rPr>
        <w:t>, Right to Accommodation</w:t>
      </w:r>
      <w:r w:rsidR="003D1117" w:rsidRPr="00F03605">
        <w:rPr>
          <w:rFonts w:asciiTheme="minorHAnsi" w:hAnsiTheme="minorHAnsi" w:cstheme="minorHAnsi"/>
        </w:rPr>
        <w:t xml:space="preserve"> </w:t>
      </w:r>
      <w:r w:rsidRPr="00F03605">
        <w:rPr>
          <w:rFonts w:asciiTheme="minorHAnsi" w:hAnsiTheme="minorHAnsi" w:cstheme="minorHAnsi"/>
        </w:rPr>
        <w:t xml:space="preserve">and the Right to Education Campaigns with the Traveller community health workers </w:t>
      </w:r>
    </w:p>
    <w:p w14:paraId="2BC9EAC8" w14:textId="6A0B14D6" w:rsidR="0002243D" w:rsidRPr="00F03605" w:rsidRDefault="0002243D" w:rsidP="008C7845">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t xml:space="preserve">Take an active part in the promotion of Traveller culture and identity through participation in </w:t>
      </w:r>
      <w:r w:rsidR="00F22227" w:rsidRPr="00F03605">
        <w:rPr>
          <w:rFonts w:asciiTheme="minorHAnsi" w:hAnsiTheme="minorHAnsi" w:cstheme="minorHAnsi"/>
        </w:rPr>
        <w:t>M</w:t>
      </w:r>
      <w:r w:rsidRPr="00F03605">
        <w:rPr>
          <w:rFonts w:asciiTheme="minorHAnsi" w:hAnsiTheme="minorHAnsi" w:cstheme="minorHAnsi"/>
        </w:rPr>
        <w:t xml:space="preserve">TM’s Traveller Pride and Misleór, celebrating nomadic cultures events while claiming spaces in other cultural events in </w:t>
      </w:r>
      <w:r w:rsidR="00F22227" w:rsidRPr="00F03605">
        <w:rPr>
          <w:rFonts w:asciiTheme="minorHAnsi" w:hAnsiTheme="minorHAnsi" w:cstheme="minorHAnsi"/>
        </w:rPr>
        <w:t>Mayo</w:t>
      </w:r>
      <w:r w:rsidRPr="00F03605">
        <w:rPr>
          <w:rFonts w:asciiTheme="minorHAnsi" w:hAnsiTheme="minorHAnsi" w:cstheme="minorHAnsi"/>
        </w:rPr>
        <w:t xml:space="preserve"> and County.</w:t>
      </w:r>
    </w:p>
    <w:p w14:paraId="7C40C0F0" w14:textId="03B302F3" w:rsidR="0002243D" w:rsidRPr="00F03605" w:rsidRDefault="0002243D" w:rsidP="008C7845">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lastRenderedPageBreak/>
        <w:t xml:space="preserve">Build strategic alliances with members of civil society groups who can support the </w:t>
      </w:r>
      <w:r w:rsidR="00F22227" w:rsidRPr="00F03605">
        <w:rPr>
          <w:rFonts w:asciiTheme="minorHAnsi" w:hAnsiTheme="minorHAnsi" w:cstheme="minorHAnsi"/>
        </w:rPr>
        <w:t>M</w:t>
      </w:r>
      <w:r w:rsidRPr="00F03605">
        <w:rPr>
          <w:rFonts w:asciiTheme="minorHAnsi" w:hAnsiTheme="minorHAnsi" w:cstheme="minorHAnsi"/>
        </w:rPr>
        <w:t>TM’s call for an end to the discrimination and racism experienced by the Traveller community and who actively work from and promote community work and human rights-based approaches.</w:t>
      </w:r>
    </w:p>
    <w:p w14:paraId="5B369F90" w14:textId="222B84BB" w:rsidR="0002243D" w:rsidRPr="00F03605" w:rsidRDefault="0002243D" w:rsidP="008C7845">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t>Contribute to local, regional and national policy structures and developments relating to Traveller’s health and wellbeing and social inclusion and network with other projects and organisations who actively work from and promote community work and human rights-based</w:t>
      </w:r>
      <w:r w:rsidR="00A177BA" w:rsidRPr="00F03605">
        <w:rPr>
          <w:rFonts w:asciiTheme="minorHAnsi" w:hAnsiTheme="minorHAnsi" w:cstheme="minorHAnsi"/>
        </w:rPr>
        <w:t xml:space="preserve"> </w:t>
      </w:r>
      <w:r w:rsidRPr="00F03605">
        <w:rPr>
          <w:rFonts w:asciiTheme="minorHAnsi" w:hAnsiTheme="minorHAnsi" w:cstheme="minorHAnsi"/>
        </w:rPr>
        <w:t>approaches.</w:t>
      </w:r>
    </w:p>
    <w:p w14:paraId="59943233" w14:textId="33CE6AAE" w:rsidR="0002243D" w:rsidRPr="00F03605" w:rsidRDefault="0002243D" w:rsidP="008C7845">
      <w:pPr>
        <w:pStyle w:val="ListParagraph"/>
        <w:numPr>
          <w:ilvl w:val="0"/>
          <w:numId w:val="1"/>
        </w:numPr>
        <w:spacing w:after="160" w:line="276" w:lineRule="auto"/>
        <w:ind w:left="426" w:hanging="342"/>
        <w:rPr>
          <w:rFonts w:asciiTheme="minorHAnsi" w:hAnsiTheme="minorHAnsi" w:cstheme="minorHAnsi"/>
        </w:rPr>
      </w:pPr>
      <w:r w:rsidRPr="00F03605">
        <w:rPr>
          <w:rFonts w:asciiTheme="minorHAnsi" w:hAnsiTheme="minorHAnsi" w:cstheme="minorHAnsi"/>
        </w:rPr>
        <w:t xml:space="preserve">Promote the full and effective implementation by </w:t>
      </w:r>
      <w:r w:rsidR="00F11BC7" w:rsidRPr="00F03605">
        <w:rPr>
          <w:rFonts w:asciiTheme="minorHAnsi" w:hAnsiTheme="minorHAnsi" w:cstheme="minorHAnsi"/>
        </w:rPr>
        <w:t>public</w:t>
      </w:r>
      <w:r w:rsidRPr="00F03605">
        <w:rPr>
          <w:rFonts w:asciiTheme="minorHAnsi" w:hAnsiTheme="minorHAnsi" w:cstheme="minorHAnsi"/>
        </w:rPr>
        <w:t xml:space="preserve"> bodies of the public sector equality and human rights duty, provided for in the Irish Human Rights and Equality Commission Act 2014.</w:t>
      </w:r>
    </w:p>
    <w:p w14:paraId="2556B508" w14:textId="2333C3AC" w:rsidR="0002243D" w:rsidRPr="00F03605" w:rsidRDefault="0002243D" w:rsidP="008C7845">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Use </w:t>
      </w:r>
      <w:r w:rsidR="00446284">
        <w:rPr>
          <w:rFonts w:asciiTheme="minorHAnsi" w:hAnsiTheme="minorHAnsi" w:cstheme="minorHAnsi"/>
        </w:rPr>
        <w:t>complaint</w:t>
      </w:r>
      <w:r w:rsidRPr="00F03605">
        <w:rPr>
          <w:rFonts w:asciiTheme="minorHAnsi" w:hAnsiTheme="minorHAnsi" w:cstheme="minorHAnsi"/>
        </w:rPr>
        <w:t xml:space="preserve"> mechanisms to raise awareness of the lack of progress across services.</w:t>
      </w:r>
    </w:p>
    <w:p w14:paraId="0A6BB9F8" w14:textId="629FA5E4" w:rsidR="0002243D" w:rsidRPr="00F03605" w:rsidRDefault="0002243D" w:rsidP="008C7845">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Prepare reports and adhere to reporting requirements required by HSE and </w:t>
      </w:r>
      <w:r w:rsidR="00446284">
        <w:rPr>
          <w:rFonts w:asciiTheme="minorHAnsi" w:hAnsiTheme="minorHAnsi" w:cstheme="minorHAnsi"/>
        </w:rPr>
        <w:t xml:space="preserve">the </w:t>
      </w:r>
      <w:r w:rsidR="00F22227" w:rsidRPr="00F03605">
        <w:rPr>
          <w:rFonts w:asciiTheme="minorHAnsi" w:hAnsiTheme="minorHAnsi" w:cstheme="minorHAnsi"/>
        </w:rPr>
        <w:t>M</w:t>
      </w:r>
      <w:r w:rsidRPr="00F03605">
        <w:rPr>
          <w:rFonts w:asciiTheme="minorHAnsi" w:hAnsiTheme="minorHAnsi" w:cstheme="minorHAnsi"/>
        </w:rPr>
        <w:t xml:space="preserve">TM Board of Management. </w:t>
      </w:r>
    </w:p>
    <w:p w14:paraId="61CA0C33" w14:textId="02109923" w:rsidR="0002243D" w:rsidRPr="00F03605" w:rsidRDefault="0002243D" w:rsidP="008C7845">
      <w:pPr>
        <w:pStyle w:val="ListParagraph"/>
        <w:numPr>
          <w:ilvl w:val="0"/>
          <w:numId w:val="1"/>
        </w:numPr>
        <w:spacing w:line="276" w:lineRule="auto"/>
        <w:ind w:left="426" w:hanging="342"/>
        <w:rPr>
          <w:rFonts w:asciiTheme="minorHAnsi" w:hAnsiTheme="minorHAnsi" w:cstheme="minorHAnsi"/>
        </w:rPr>
      </w:pPr>
      <w:r w:rsidRPr="00F03605">
        <w:rPr>
          <w:rFonts w:asciiTheme="minorHAnsi" w:hAnsiTheme="minorHAnsi" w:cstheme="minorHAnsi"/>
        </w:rPr>
        <w:t xml:space="preserve">Any other duties deemed necessary by </w:t>
      </w:r>
      <w:r w:rsidR="00F22227" w:rsidRPr="00F03605">
        <w:rPr>
          <w:rFonts w:asciiTheme="minorHAnsi" w:hAnsiTheme="minorHAnsi" w:cstheme="minorHAnsi"/>
        </w:rPr>
        <w:t>M</w:t>
      </w:r>
      <w:r w:rsidRPr="00F03605">
        <w:rPr>
          <w:rFonts w:asciiTheme="minorHAnsi" w:hAnsiTheme="minorHAnsi" w:cstheme="minorHAnsi"/>
        </w:rPr>
        <w:t>TM Management.</w:t>
      </w:r>
    </w:p>
    <w:p w14:paraId="6B81F027" w14:textId="77777777" w:rsidR="008B07FF" w:rsidRPr="00F03605" w:rsidRDefault="008B07FF" w:rsidP="008D5D1B">
      <w:pPr>
        <w:ind w:hanging="342"/>
        <w:rPr>
          <w:rFonts w:asciiTheme="minorHAnsi" w:hAnsiTheme="minorHAnsi" w:cstheme="minorHAnsi"/>
          <w:sz w:val="22"/>
          <w:szCs w:val="22"/>
        </w:rPr>
      </w:pPr>
    </w:p>
    <w:p w14:paraId="64DEFC2C" w14:textId="77777777" w:rsidR="00D02FCA" w:rsidRPr="00F03605" w:rsidRDefault="00D02FCA" w:rsidP="008D5D1B">
      <w:pPr>
        <w:ind w:hanging="342"/>
        <w:rPr>
          <w:rFonts w:asciiTheme="minorHAnsi" w:hAnsiTheme="minorHAnsi" w:cstheme="minorHAnsi"/>
          <w:sz w:val="22"/>
          <w:szCs w:val="22"/>
        </w:rPr>
      </w:pPr>
    </w:p>
    <w:tbl>
      <w:tblPr>
        <w:tblW w:w="50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7687"/>
      </w:tblGrid>
      <w:tr w:rsidR="00F03605" w:rsidRPr="00F03605" w14:paraId="1F92C7AD" w14:textId="77777777" w:rsidTr="00F03605">
        <w:tc>
          <w:tcPr>
            <w:tcW w:w="5000" w:type="pct"/>
            <w:gridSpan w:val="2"/>
            <w:tcBorders>
              <w:top w:val="single" w:sz="4" w:space="0" w:color="auto"/>
              <w:left w:val="single" w:sz="4" w:space="0" w:color="auto"/>
              <w:bottom w:val="single" w:sz="4" w:space="0" w:color="auto"/>
              <w:right w:val="single" w:sz="4" w:space="0" w:color="auto"/>
            </w:tcBorders>
          </w:tcPr>
          <w:p w14:paraId="5F12735A" w14:textId="6FC28C74" w:rsidR="00F03605" w:rsidRPr="00F03605" w:rsidRDefault="00F03605" w:rsidP="00F03605">
            <w:pPr>
              <w:jc w:val="center"/>
              <w:rPr>
                <w:rFonts w:asciiTheme="minorHAnsi" w:hAnsiTheme="minorHAnsi" w:cstheme="minorHAnsi"/>
                <w:b/>
                <w:bCs/>
                <w:sz w:val="22"/>
                <w:szCs w:val="22"/>
              </w:rPr>
            </w:pPr>
            <w:r w:rsidRPr="00F03605">
              <w:rPr>
                <w:rFonts w:asciiTheme="minorHAnsi" w:hAnsiTheme="minorHAnsi" w:cstheme="minorHAnsi"/>
                <w:b/>
                <w:bCs/>
                <w:sz w:val="22"/>
                <w:szCs w:val="22"/>
              </w:rPr>
              <w:t>Person Specification</w:t>
            </w:r>
          </w:p>
          <w:p w14:paraId="5C96C866" w14:textId="77777777" w:rsidR="00F03605" w:rsidRPr="00F03605" w:rsidRDefault="00F03605" w:rsidP="001135F0">
            <w:pPr>
              <w:jc w:val="center"/>
              <w:rPr>
                <w:rFonts w:asciiTheme="minorHAnsi" w:hAnsiTheme="minorHAnsi" w:cstheme="minorHAnsi"/>
                <w:bCs/>
                <w:sz w:val="22"/>
                <w:szCs w:val="22"/>
                <w:lang w:val="en-IE"/>
              </w:rPr>
            </w:pPr>
          </w:p>
        </w:tc>
      </w:tr>
      <w:tr w:rsidR="00B02408" w:rsidRPr="00F03605" w14:paraId="752B879B" w14:textId="77777777" w:rsidTr="00574F5E">
        <w:tc>
          <w:tcPr>
            <w:tcW w:w="800" w:type="pct"/>
            <w:tcBorders>
              <w:top w:val="single" w:sz="4" w:space="0" w:color="auto"/>
              <w:left w:val="single" w:sz="4" w:space="0" w:color="auto"/>
              <w:bottom w:val="single" w:sz="4" w:space="0" w:color="auto"/>
              <w:right w:val="single" w:sz="4" w:space="0" w:color="auto"/>
            </w:tcBorders>
          </w:tcPr>
          <w:p w14:paraId="32BD6052" w14:textId="77777777" w:rsidR="00B02408" w:rsidRPr="00F03605" w:rsidRDefault="00B02408" w:rsidP="001135F0">
            <w:pPr>
              <w:jc w:val="center"/>
              <w:rPr>
                <w:rFonts w:asciiTheme="minorHAnsi" w:hAnsiTheme="minorHAnsi" w:cstheme="minorHAnsi"/>
                <w:b/>
                <w:sz w:val="22"/>
                <w:szCs w:val="22"/>
                <w:lang w:val="en-IE"/>
              </w:rPr>
            </w:pPr>
            <w:r w:rsidRPr="00F03605">
              <w:rPr>
                <w:rFonts w:asciiTheme="minorHAnsi" w:hAnsiTheme="minorHAnsi" w:cstheme="minorHAnsi"/>
                <w:b/>
                <w:sz w:val="22"/>
                <w:szCs w:val="22"/>
                <w:lang w:val="en-IE"/>
              </w:rPr>
              <w:t>Factors</w:t>
            </w:r>
          </w:p>
        </w:tc>
        <w:tc>
          <w:tcPr>
            <w:tcW w:w="4200" w:type="pct"/>
            <w:tcBorders>
              <w:top w:val="single" w:sz="4" w:space="0" w:color="auto"/>
              <w:left w:val="single" w:sz="4" w:space="0" w:color="auto"/>
              <w:bottom w:val="single" w:sz="4" w:space="0" w:color="auto"/>
              <w:right w:val="single" w:sz="4" w:space="0" w:color="auto"/>
            </w:tcBorders>
          </w:tcPr>
          <w:p w14:paraId="26250487" w14:textId="77777777" w:rsidR="00B02408" w:rsidRPr="00F03605" w:rsidRDefault="00B02408" w:rsidP="008C7845">
            <w:pPr>
              <w:rPr>
                <w:rFonts w:asciiTheme="minorHAnsi" w:hAnsiTheme="minorHAnsi" w:cstheme="minorHAnsi"/>
                <w:b/>
                <w:sz w:val="22"/>
                <w:szCs w:val="22"/>
                <w:lang w:val="en-IE"/>
              </w:rPr>
            </w:pPr>
            <w:r w:rsidRPr="00F03605">
              <w:rPr>
                <w:rFonts w:asciiTheme="minorHAnsi" w:hAnsiTheme="minorHAnsi" w:cstheme="minorHAnsi"/>
                <w:b/>
                <w:sz w:val="22"/>
                <w:szCs w:val="22"/>
                <w:lang w:val="en-IE"/>
              </w:rPr>
              <w:t>Essential</w:t>
            </w:r>
          </w:p>
        </w:tc>
      </w:tr>
      <w:tr w:rsidR="00B02408" w:rsidRPr="00F03605" w14:paraId="6F4D8506" w14:textId="77777777" w:rsidTr="00574F5E">
        <w:trPr>
          <w:trHeight w:val="828"/>
        </w:trPr>
        <w:tc>
          <w:tcPr>
            <w:tcW w:w="800" w:type="pct"/>
            <w:tcBorders>
              <w:top w:val="single" w:sz="4" w:space="0" w:color="auto"/>
              <w:left w:val="single" w:sz="4" w:space="0" w:color="auto"/>
              <w:bottom w:val="single" w:sz="4" w:space="0" w:color="auto"/>
              <w:right w:val="single" w:sz="4" w:space="0" w:color="auto"/>
            </w:tcBorders>
          </w:tcPr>
          <w:p w14:paraId="21FE39F9" w14:textId="77777777" w:rsidR="00B02408" w:rsidRPr="00F03605" w:rsidRDefault="00B02408" w:rsidP="001135F0">
            <w:pPr>
              <w:rPr>
                <w:rFonts w:asciiTheme="minorHAnsi" w:hAnsiTheme="minorHAnsi" w:cstheme="minorHAnsi"/>
                <w:sz w:val="22"/>
                <w:szCs w:val="22"/>
                <w:lang w:val="en-IE"/>
              </w:rPr>
            </w:pPr>
            <w:r w:rsidRPr="00F03605">
              <w:rPr>
                <w:rFonts w:asciiTheme="minorHAnsi" w:hAnsiTheme="minorHAnsi" w:cstheme="minorHAnsi"/>
                <w:sz w:val="22"/>
                <w:szCs w:val="22"/>
                <w:lang w:val="en-IE"/>
              </w:rPr>
              <w:t>Qualifications</w:t>
            </w:r>
          </w:p>
        </w:tc>
        <w:tc>
          <w:tcPr>
            <w:tcW w:w="4200" w:type="pct"/>
            <w:tcBorders>
              <w:top w:val="single" w:sz="4" w:space="0" w:color="auto"/>
              <w:left w:val="single" w:sz="4" w:space="0" w:color="auto"/>
              <w:bottom w:val="single" w:sz="4" w:space="0" w:color="auto"/>
              <w:right w:val="single" w:sz="4" w:space="0" w:color="auto"/>
            </w:tcBorders>
          </w:tcPr>
          <w:p w14:paraId="3102D841" w14:textId="2DC54594" w:rsidR="00B02408" w:rsidRPr="00F03605" w:rsidRDefault="00B02408" w:rsidP="00B02408">
            <w:pPr>
              <w:numPr>
                <w:ilvl w:val="0"/>
                <w:numId w:val="2"/>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Appropriate </w:t>
            </w:r>
            <w:r w:rsidR="002B0FFD">
              <w:rPr>
                <w:rFonts w:asciiTheme="minorHAnsi" w:hAnsiTheme="minorHAnsi" w:cstheme="minorHAnsi"/>
                <w:bCs/>
                <w:sz w:val="22"/>
                <w:szCs w:val="22"/>
                <w:lang w:val="en-IE"/>
              </w:rPr>
              <w:t>third-level</w:t>
            </w:r>
            <w:r w:rsidRPr="00F03605">
              <w:rPr>
                <w:rFonts w:asciiTheme="minorHAnsi" w:hAnsiTheme="minorHAnsi" w:cstheme="minorHAnsi"/>
                <w:bCs/>
                <w:sz w:val="22"/>
                <w:szCs w:val="22"/>
                <w:lang w:val="en-IE"/>
              </w:rPr>
              <w:t xml:space="preserve"> qualification in Community Development, Health Promotion, Applied Social Sciences and or ability to demonstrate life experience (at least 5 years) </w:t>
            </w:r>
            <w:r w:rsidR="00806380">
              <w:rPr>
                <w:rFonts w:asciiTheme="minorHAnsi" w:hAnsiTheme="minorHAnsi" w:cstheme="minorHAnsi"/>
                <w:bCs/>
                <w:sz w:val="22"/>
                <w:szCs w:val="22"/>
                <w:lang w:val="en-IE"/>
              </w:rPr>
              <w:t>in</w:t>
            </w:r>
            <w:r w:rsidRPr="00F03605">
              <w:rPr>
                <w:rFonts w:asciiTheme="minorHAnsi" w:hAnsiTheme="minorHAnsi" w:cstheme="minorHAnsi"/>
                <w:bCs/>
                <w:sz w:val="22"/>
                <w:szCs w:val="22"/>
                <w:lang w:val="en-IE"/>
              </w:rPr>
              <w:t xml:space="preserve"> Community Work practice in the absence of formal qualifications. </w:t>
            </w:r>
            <w:r w:rsidR="00806380">
              <w:rPr>
                <w:rFonts w:asciiTheme="minorHAnsi" w:hAnsiTheme="minorHAnsi" w:cstheme="minorHAnsi"/>
                <w:bCs/>
                <w:sz w:val="22"/>
                <w:szCs w:val="22"/>
                <w:lang w:val="en-IE"/>
              </w:rPr>
              <w:t>The</w:t>
            </w:r>
            <w:r w:rsidRPr="00F03605">
              <w:rPr>
                <w:rFonts w:asciiTheme="minorHAnsi" w:hAnsiTheme="minorHAnsi" w:cstheme="minorHAnsi"/>
                <w:bCs/>
                <w:sz w:val="22"/>
                <w:szCs w:val="22"/>
                <w:lang w:val="en-IE"/>
              </w:rPr>
              <w:t xml:space="preserve"> candidate will be asked for evidence of all training and awards received during this time. A very high standard of educational attainment is a requirement.  Level 6 or higher</w:t>
            </w:r>
          </w:p>
          <w:p w14:paraId="552F0470" w14:textId="61F56296" w:rsidR="00B02408" w:rsidRPr="00F03605" w:rsidRDefault="00334558" w:rsidP="00B02408">
            <w:pPr>
              <w:numPr>
                <w:ilvl w:val="0"/>
                <w:numId w:val="2"/>
              </w:numPr>
              <w:rPr>
                <w:rFonts w:asciiTheme="minorHAnsi" w:hAnsiTheme="minorHAnsi" w:cstheme="minorHAnsi"/>
                <w:bCs/>
                <w:sz w:val="22"/>
                <w:szCs w:val="22"/>
                <w:lang w:val="en-IE"/>
              </w:rPr>
            </w:pPr>
            <w:r>
              <w:rPr>
                <w:rFonts w:asciiTheme="minorHAnsi" w:hAnsiTheme="minorHAnsi" w:cstheme="minorHAnsi"/>
                <w:bCs/>
                <w:sz w:val="22"/>
                <w:szCs w:val="22"/>
                <w:lang w:val="en-IE"/>
              </w:rPr>
              <w:t>Demonstrable computer</w:t>
            </w:r>
            <w:r w:rsidR="00B02408" w:rsidRPr="00F03605">
              <w:rPr>
                <w:rFonts w:asciiTheme="minorHAnsi" w:hAnsiTheme="minorHAnsi" w:cstheme="minorHAnsi"/>
                <w:bCs/>
                <w:sz w:val="22"/>
                <w:szCs w:val="22"/>
                <w:lang w:val="en-IE"/>
              </w:rPr>
              <w:t xml:space="preserve"> skills – Microsoft, Excel, Outlook, databases, Teams, Zoom, PowerPoint.</w:t>
            </w:r>
          </w:p>
          <w:p w14:paraId="07CA19D4" w14:textId="77777777" w:rsidR="00B02408" w:rsidRPr="00F03605" w:rsidRDefault="00B02408" w:rsidP="001135F0">
            <w:pPr>
              <w:rPr>
                <w:rFonts w:asciiTheme="minorHAnsi" w:hAnsiTheme="minorHAnsi" w:cstheme="minorHAnsi"/>
                <w:bCs/>
                <w:sz w:val="22"/>
                <w:szCs w:val="22"/>
                <w:lang w:val="en-IE"/>
              </w:rPr>
            </w:pPr>
          </w:p>
        </w:tc>
      </w:tr>
      <w:tr w:rsidR="00B02408" w:rsidRPr="00F03605" w14:paraId="7D775913" w14:textId="77777777" w:rsidTr="00574F5E">
        <w:tc>
          <w:tcPr>
            <w:tcW w:w="800" w:type="pct"/>
            <w:tcBorders>
              <w:top w:val="single" w:sz="4" w:space="0" w:color="auto"/>
              <w:left w:val="single" w:sz="4" w:space="0" w:color="auto"/>
              <w:bottom w:val="single" w:sz="4" w:space="0" w:color="auto"/>
              <w:right w:val="single" w:sz="4" w:space="0" w:color="auto"/>
            </w:tcBorders>
          </w:tcPr>
          <w:p w14:paraId="0BF51B10" w14:textId="77777777" w:rsidR="00B02408" w:rsidRPr="00F03605" w:rsidRDefault="00B02408" w:rsidP="001135F0">
            <w:pPr>
              <w:rPr>
                <w:rFonts w:asciiTheme="minorHAnsi" w:hAnsiTheme="minorHAnsi" w:cstheme="minorHAnsi"/>
                <w:sz w:val="22"/>
                <w:szCs w:val="22"/>
                <w:lang w:val="en-IE"/>
              </w:rPr>
            </w:pPr>
            <w:r w:rsidRPr="00F03605">
              <w:rPr>
                <w:rFonts w:asciiTheme="minorHAnsi" w:hAnsiTheme="minorHAnsi" w:cstheme="minorHAnsi"/>
                <w:sz w:val="22"/>
                <w:szCs w:val="22"/>
                <w:lang w:val="en-IE"/>
              </w:rPr>
              <w:t>Work Experience</w:t>
            </w:r>
          </w:p>
        </w:tc>
        <w:tc>
          <w:tcPr>
            <w:tcW w:w="4200" w:type="pct"/>
            <w:tcBorders>
              <w:top w:val="single" w:sz="4" w:space="0" w:color="auto"/>
              <w:left w:val="single" w:sz="4" w:space="0" w:color="auto"/>
              <w:bottom w:val="single" w:sz="4" w:space="0" w:color="auto"/>
              <w:right w:val="single" w:sz="4" w:space="0" w:color="auto"/>
            </w:tcBorders>
          </w:tcPr>
          <w:p w14:paraId="551BED3C" w14:textId="77777777" w:rsidR="00B02408" w:rsidRPr="00F03605" w:rsidRDefault="00B02408" w:rsidP="00B02408">
            <w:pPr>
              <w:numPr>
                <w:ilvl w:val="0"/>
                <w:numId w:val="3"/>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Minimum of 5 </w:t>
            </w:r>
            <w:proofErr w:type="spellStart"/>
            <w:r w:rsidRPr="00F03605">
              <w:rPr>
                <w:rFonts w:asciiTheme="minorHAnsi" w:hAnsiTheme="minorHAnsi" w:cstheme="minorHAnsi"/>
                <w:bCs/>
                <w:sz w:val="22"/>
                <w:szCs w:val="22"/>
              </w:rPr>
              <w:t>year’s experience</w:t>
            </w:r>
            <w:proofErr w:type="spellEnd"/>
            <w:r w:rsidRPr="00F03605">
              <w:rPr>
                <w:rFonts w:asciiTheme="minorHAnsi" w:hAnsiTheme="minorHAnsi" w:cstheme="minorHAnsi"/>
                <w:bCs/>
                <w:sz w:val="22"/>
                <w:szCs w:val="22"/>
                <w:lang w:val="en-IE"/>
              </w:rPr>
              <w:t xml:space="preserve"> as a community worker or equivalent</w:t>
            </w:r>
          </w:p>
          <w:p w14:paraId="2B68E805" w14:textId="77777777" w:rsidR="00B02408" w:rsidRPr="00F03605" w:rsidRDefault="00B02408" w:rsidP="00B02408">
            <w:pPr>
              <w:numPr>
                <w:ilvl w:val="0"/>
                <w:numId w:val="3"/>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Project Coordination and management of staff for at least 3 years </w:t>
            </w:r>
          </w:p>
          <w:p w14:paraId="7299DDC2" w14:textId="77777777" w:rsidR="00B02408" w:rsidRPr="00F03605" w:rsidRDefault="00B02408" w:rsidP="00B02408">
            <w:pPr>
              <w:numPr>
                <w:ilvl w:val="0"/>
                <w:numId w:val="3"/>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Experience working with disadvantaged groups that are marginalised.</w:t>
            </w:r>
          </w:p>
          <w:p w14:paraId="13DD426E" w14:textId="77777777" w:rsidR="00B02408" w:rsidRPr="00F03605" w:rsidRDefault="00B02408" w:rsidP="00B02408">
            <w:pPr>
              <w:numPr>
                <w:ilvl w:val="0"/>
                <w:numId w:val="3"/>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Delivery of training and group work skills </w:t>
            </w:r>
          </w:p>
          <w:p w14:paraId="2A4A3F9E" w14:textId="77777777" w:rsidR="00B02408" w:rsidRPr="00F03605" w:rsidRDefault="00B02408" w:rsidP="001135F0">
            <w:pPr>
              <w:rPr>
                <w:rFonts w:asciiTheme="minorHAnsi" w:hAnsiTheme="minorHAnsi" w:cstheme="minorHAnsi"/>
                <w:bCs/>
                <w:sz w:val="22"/>
                <w:szCs w:val="22"/>
                <w:lang w:val="en-IE"/>
              </w:rPr>
            </w:pPr>
          </w:p>
        </w:tc>
      </w:tr>
      <w:tr w:rsidR="00B02408" w:rsidRPr="00F03605" w14:paraId="460EB3FD" w14:textId="77777777" w:rsidTr="00574F5E">
        <w:tc>
          <w:tcPr>
            <w:tcW w:w="800" w:type="pct"/>
            <w:tcBorders>
              <w:top w:val="single" w:sz="4" w:space="0" w:color="auto"/>
              <w:left w:val="single" w:sz="4" w:space="0" w:color="auto"/>
              <w:bottom w:val="single" w:sz="4" w:space="0" w:color="auto"/>
              <w:right w:val="single" w:sz="4" w:space="0" w:color="auto"/>
            </w:tcBorders>
          </w:tcPr>
          <w:p w14:paraId="66A13572" w14:textId="77777777" w:rsidR="00B02408" w:rsidRPr="00F03605" w:rsidRDefault="00B02408" w:rsidP="001135F0">
            <w:pPr>
              <w:rPr>
                <w:rFonts w:asciiTheme="minorHAnsi" w:hAnsiTheme="minorHAnsi" w:cstheme="minorHAnsi"/>
                <w:sz w:val="22"/>
                <w:szCs w:val="22"/>
                <w:lang w:val="en-IE"/>
              </w:rPr>
            </w:pPr>
            <w:r w:rsidRPr="00F03605">
              <w:rPr>
                <w:rFonts w:asciiTheme="minorHAnsi" w:hAnsiTheme="minorHAnsi" w:cstheme="minorHAnsi"/>
                <w:sz w:val="22"/>
                <w:szCs w:val="22"/>
                <w:lang w:val="en-IE"/>
              </w:rPr>
              <w:t>Knowledge</w:t>
            </w:r>
          </w:p>
        </w:tc>
        <w:tc>
          <w:tcPr>
            <w:tcW w:w="4200" w:type="pct"/>
            <w:tcBorders>
              <w:top w:val="single" w:sz="4" w:space="0" w:color="auto"/>
              <w:left w:val="single" w:sz="4" w:space="0" w:color="auto"/>
              <w:bottom w:val="single" w:sz="4" w:space="0" w:color="auto"/>
              <w:right w:val="single" w:sz="4" w:space="0" w:color="auto"/>
            </w:tcBorders>
          </w:tcPr>
          <w:p w14:paraId="518C46E1"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Social determinants of health and wellbeing</w:t>
            </w:r>
          </w:p>
          <w:p w14:paraId="0D88183B"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Inequality and discrimination</w:t>
            </w:r>
          </w:p>
          <w:p w14:paraId="391657E4"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Community development methodologies, principles &amp; practices</w:t>
            </w:r>
          </w:p>
          <w:p w14:paraId="2936921B" w14:textId="31C22C5C" w:rsidR="00B02408" w:rsidRPr="00F03605" w:rsidRDefault="00334558" w:rsidP="00B02408">
            <w:pPr>
              <w:numPr>
                <w:ilvl w:val="0"/>
                <w:numId w:val="4"/>
              </w:numPr>
              <w:rPr>
                <w:rFonts w:asciiTheme="minorHAnsi" w:hAnsiTheme="minorHAnsi" w:cstheme="minorHAnsi"/>
                <w:bCs/>
                <w:sz w:val="22"/>
                <w:szCs w:val="22"/>
                <w:lang w:val="en-IE"/>
              </w:rPr>
            </w:pPr>
            <w:r>
              <w:rPr>
                <w:rFonts w:asciiTheme="minorHAnsi" w:hAnsiTheme="minorHAnsi" w:cstheme="minorHAnsi"/>
                <w:bCs/>
                <w:sz w:val="22"/>
                <w:szCs w:val="22"/>
                <w:lang w:val="en-IE"/>
              </w:rPr>
              <w:t>Rights-Based</w:t>
            </w:r>
            <w:r w:rsidR="00B02408" w:rsidRPr="00F03605">
              <w:rPr>
                <w:rFonts w:asciiTheme="minorHAnsi" w:hAnsiTheme="minorHAnsi" w:cstheme="minorHAnsi"/>
                <w:bCs/>
                <w:sz w:val="22"/>
                <w:szCs w:val="22"/>
                <w:lang w:val="en-IE"/>
              </w:rPr>
              <w:t xml:space="preserve"> Approaches</w:t>
            </w:r>
          </w:p>
          <w:p w14:paraId="2D8FEC34"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Anti-racist and anti-oppressive approach to practice</w:t>
            </w:r>
          </w:p>
          <w:p w14:paraId="05654AEE"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Current Traveller Policy Developments </w:t>
            </w:r>
          </w:p>
          <w:p w14:paraId="19F83D3E" w14:textId="5AE72CBC"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An understanding of </w:t>
            </w:r>
            <w:r w:rsidR="00334558">
              <w:rPr>
                <w:rFonts w:asciiTheme="minorHAnsi" w:hAnsiTheme="minorHAnsi" w:cstheme="minorHAnsi"/>
                <w:bCs/>
                <w:sz w:val="22"/>
                <w:szCs w:val="22"/>
                <w:lang w:val="en-IE"/>
              </w:rPr>
              <w:t>Travellers'</w:t>
            </w:r>
            <w:r w:rsidRPr="00F03605">
              <w:rPr>
                <w:rFonts w:asciiTheme="minorHAnsi" w:hAnsiTheme="minorHAnsi" w:cstheme="minorHAnsi"/>
                <w:bCs/>
                <w:sz w:val="22"/>
                <w:szCs w:val="22"/>
                <w:lang w:val="en-IE"/>
              </w:rPr>
              <w:t xml:space="preserve"> culture and way of life</w:t>
            </w:r>
          </w:p>
          <w:p w14:paraId="63523083"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Participation and Practice of Rights</w:t>
            </w:r>
          </w:p>
          <w:p w14:paraId="631C0C3F" w14:textId="77777777" w:rsidR="00B02408" w:rsidRPr="00F03605" w:rsidRDefault="00B02408" w:rsidP="00B02408">
            <w:pPr>
              <w:numPr>
                <w:ilvl w:val="0"/>
                <w:numId w:val="4"/>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Grassroots organising and collective action</w:t>
            </w:r>
          </w:p>
        </w:tc>
      </w:tr>
      <w:tr w:rsidR="00B02408" w:rsidRPr="00F03605" w14:paraId="1E0A1CC0" w14:textId="77777777" w:rsidTr="00574F5E">
        <w:tc>
          <w:tcPr>
            <w:tcW w:w="800" w:type="pct"/>
            <w:tcBorders>
              <w:top w:val="single" w:sz="4" w:space="0" w:color="auto"/>
              <w:left w:val="single" w:sz="4" w:space="0" w:color="auto"/>
              <w:bottom w:val="single" w:sz="4" w:space="0" w:color="auto"/>
              <w:right w:val="single" w:sz="4" w:space="0" w:color="auto"/>
            </w:tcBorders>
          </w:tcPr>
          <w:p w14:paraId="3D1BC85A" w14:textId="77777777" w:rsidR="00B02408" w:rsidRPr="00F03605" w:rsidRDefault="00B02408" w:rsidP="001135F0">
            <w:p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Core competencies</w:t>
            </w:r>
          </w:p>
        </w:tc>
        <w:tc>
          <w:tcPr>
            <w:tcW w:w="4200" w:type="pct"/>
            <w:tcBorders>
              <w:top w:val="single" w:sz="4" w:space="0" w:color="auto"/>
              <w:left w:val="single" w:sz="4" w:space="0" w:color="auto"/>
              <w:bottom w:val="single" w:sz="4" w:space="0" w:color="auto"/>
              <w:right w:val="single" w:sz="4" w:space="0" w:color="auto"/>
            </w:tcBorders>
          </w:tcPr>
          <w:p w14:paraId="6DE1FD8F" w14:textId="7F0722FB"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Resource management and </w:t>
            </w:r>
            <w:r w:rsidR="00334558">
              <w:rPr>
                <w:rFonts w:asciiTheme="minorHAnsi" w:hAnsiTheme="minorHAnsi" w:cstheme="minorHAnsi"/>
                <w:bCs/>
                <w:sz w:val="22"/>
                <w:szCs w:val="22"/>
                <w:lang w:val="en-IE"/>
              </w:rPr>
              <w:t>Coordination</w:t>
            </w:r>
            <w:r w:rsidRPr="00F03605">
              <w:rPr>
                <w:rFonts w:asciiTheme="minorHAnsi" w:hAnsiTheme="minorHAnsi" w:cstheme="minorHAnsi"/>
                <w:bCs/>
                <w:sz w:val="22"/>
                <w:szCs w:val="22"/>
                <w:lang w:val="en-IE"/>
              </w:rPr>
              <w:t xml:space="preserve"> skills</w:t>
            </w:r>
            <w:r w:rsidR="00334558">
              <w:rPr>
                <w:rFonts w:asciiTheme="minorHAnsi" w:hAnsiTheme="minorHAnsi" w:cstheme="minorHAnsi"/>
                <w:bCs/>
                <w:sz w:val="22"/>
                <w:szCs w:val="22"/>
                <w:lang w:val="en-IE"/>
              </w:rPr>
              <w:t>,</w:t>
            </w:r>
            <w:r w:rsidRPr="00F03605">
              <w:rPr>
                <w:rFonts w:asciiTheme="minorHAnsi" w:hAnsiTheme="minorHAnsi" w:cstheme="minorHAnsi"/>
                <w:bCs/>
                <w:sz w:val="22"/>
                <w:szCs w:val="22"/>
                <w:lang w:val="en-IE"/>
              </w:rPr>
              <w:t xml:space="preserve"> including staff management and supervision.</w:t>
            </w:r>
          </w:p>
          <w:p w14:paraId="11C94120"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High level of skills in IT including social media and database management</w:t>
            </w:r>
          </w:p>
          <w:p w14:paraId="70D42AEF"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Policy, Research and Report writing skills</w:t>
            </w:r>
          </w:p>
          <w:p w14:paraId="16800983"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 xml:space="preserve">Media skills including the writing of press releases. </w:t>
            </w:r>
          </w:p>
          <w:p w14:paraId="48F9B5A4"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lastRenderedPageBreak/>
              <w:t>Proactive forward planning approach +organisational and administration skills</w:t>
            </w:r>
          </w:p>
          <w:p w14:paraId="2EBA2042"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Training/ and presentation skills</w:t>
            </w:r>
          </w:p>
          <w:p w14:paraId="357448FD"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Facilitation and group work skills and delivery</w:t>
            </w:r>
          </w:p>
          <w:p w14:paraId="4920D08D"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High level of motivation, communication, leadership, and interpersonal skills</w:t>
            </w:r>
          </w:p>
          <w:p w14:paraId="0AED855F"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Ability to work on own initiative and as part of a team</w:t>
            </w:r>
          </w:p>
          <w:p w14:paraId="55224050" w14:textId="77777777" w:rsidR="00B02408" w:rsidRPr="00F03605" w:rsidRDefault="00B02408" w:rsidP="001135F0">
            <w:pPr>
              <w:ind w:left="360"/>
              <w:rPr>
                <w:rFonts w:asciiTheme="minorHAnsi" w:hAnsiTheme="minorHAnsi" w:cstheme="minorHAnsi"/>
                <w:bCs/>
                <w:sz w:val="22"/>
                <w:szCs w:val="22"/>
                <w:lang w:val="en-IE"/>
              </w:rPr>
            </w:pPr>
          </w:p>
        </w:tc>
      </w:tr>
      <w:tr w:rsidR="00B02408" w:rsidRPr="00F03605" w14:paraId="5CAF2F90" w14:textId="77777777" w:rsidTr="00574F5E">
        <w:trPr>
          <w:trHeight w:val="780"/>
        </w:trPr>
        <w:tc>
          <w:tcPr>
            <w:tcW w:w="800" w:type="pct"/>
            <w:tcBorders>
              <w:top w:val="single" w:sz="4" w:space="0" w:color="auto"/>
              <w:left w:val="single" w:sz="4" w:space="0" w:color="auto"/>
              <w:bottom w:val="single" w:sz="4" w:space="0" w:color="auto"/>
              <w:right w:val="single" w:sz="4" w:space="0" w:color="auto"/>
            </w:tcBorders>
          </w:tcPr>
          <w:p w14:paraId="04FDA382" w14:textId="0E605050" w:rsidR="00B02408" w:rsidRPr="00F03605" w:rsidRDefault="00B02408" w:rsidP="001135F0">
            <w:pPr>
              <w:rPr>
                <w:rFonts w:asciiTheme="minorHAnsi" w:hAnsiTheme="minorHAnsi" w:cstheme="minorHAnsi"/>
                <w:bCs/>
                <w:sz w:val="22"/>
                <w:szCs w:val="22"/>
                <w:lang w:val="en-IE"/>
              </w:rPr>
            </w:pPr>
            <w:r w:rsidRPr="00F03605">
              <w:rPr>
                <w:rFonts w:asciiTheme="minorHAnsi" w:hAnsiTheme="minorHAnsi" w:cstheme="minorHAnsi"/>
                <w:bCs/>
                <w:sz w:val="22"/>
                <w:szCs w:val="22"/>
                <w:lang w:val="en-IE"/>
              </w:rPr>
              <w:lastRenderedPageBreak/>
              <w:t xml:space="preserve">Other requirements </w:t>
            </w:r>
            <w:r w:rsidRPr="00F03605">
              <w:rPr>
                <w:rFonts w:asciiTheme="minorHAnsi" w:hAnsiTheme="minorHAnsi" w:cstheme="minorHAnsi"/>
                <w:bCs/>
                <w:sz w:val="22"/>
                <w:szCs w:val="22"/>
              </w:rPr>
              <w:t>for</w:t>
            </w:r>
            <w:r w:rsidRPr="00F03605">
              <w:rPr>
                <w:rFonts w:asciiTheme="minorHAnsi" w:hAnsiTheme="minorHAnsi" w:cstheme="minorHAnsi"/>
                <w:bCs/>
                <w:sz w:val="22"/>
                <w:szCs w:val="22"/>
                <w:lang w:val="en-IE"/>
              </w:rPr>
              <w:t xml:space="preserve"> </w:t>
            </w:r>
            <w:r w:rsidR="008D5D1B">
              <w:rPr>
                <w:rFonts w:asciiTheme="minorHAnsi" w:hAnsiTheme="minorHAnsi" w:cstheme="minorHAnsi"/>
                <w:bCs/>
                <w:sz w:val="22"/>
                <w:szCs w:val="22"/>
                <w:lang w:val="en-IE"/>
              </w:rPr>
              <w:t xml:space="preserve">the </w:t>
            </w:r>
            <w:r w:rsidRPr="00F03605">
              <w:rPr>
                <w:rFonts w:asciiTheme="minorHAnsi" w:hAnsiTheme="minorHAnsi" w:cstheme="minorHAnsi"/>
                <w:bCs/>
                <w:sz w:val="22"/>
                <w:szCs w:val="22"/>
                <w:lang w:val="en-IE"/>
              </w:rPr>
              <w:t>post</w:t>
            </w:r>
          </w:p>
        </w:tc>
        <w:tc>
          <w:tcPr>
            <w:tcW w:w="4200" w:type="pct"/>
            <w:tcBorders>
              <w:top w:val="single" w:sz="4" w:space="0" w:color="auto"/>
              <w:left w:val="single" w:sz="4" w:space="0" w:color="auto"/>
              <w:bottom w:val="single" w:sz="4" w:space="0" w:color="auto"/>
              <w:right w:val="single" w:sz="4" w:space="0" w:color="auto"/>
            </w:tcBorders>
          </w:tcPr>
          <w:p w14:paraId="117656B8"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Full driving license and access to a car</w:t>
            </w:r>
          </w:p>
          <w:p w14:paraId="03E995EE" w14:textId="77777777"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Understanding of corporate responsibilities</w:t>
            </w:r>
          </w:p>
          <w:p w14:paraId="33299112" w14:textId="1D11BAB9" w:rsidR="00B02408" w:rsidRPr="00F03605" w:rsidRDefault="00B02408" w:rsidP="00B02408">
            <w:pPr>
              <w:numPr>
                <w:ilvl w:val="0"/>
                <w:numId w:val="5"/>
              </w:num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Flexibility re</w:t>
            </w:r>
            <w:r w:rsidR="00EF0331">
              <w:rPr>
                <w:rFonts w:asciiTheme="minorHAnsi" w:hAnsiTheme="minorHAnsi" w:cstheme="minorHAnsi"/>
                <w:bCs/>
                <w:sz w:val="22"/>
                <w:szCs w:val="22"/>
                <w:lang w:val="en-IE"/>
              </w:rPr>
              <w:t xml:space="preserve">garding </w:t>
            </w:r>
            <w:r w:rsidRPr="00F03605">
              <w:rPr>
                <w:rFonts w:asciiTheme="minorHAnsi" w:hAnsiTheme="minorHAnsi" w:cstheme="minorHAnsi"/>
                <w:bCs/>
                <w:sz w:val="22"/>
                <w:szCs w:val="22"/>
                <w:lang w:val="en-IE"/>
              </w:rPr>
              <w:t>working times. evenings and occasional weekend work</w:t>
            </w:r>
          </w:p>
        </w:tc>
      </w:tr>
      <w:tr w:rsidR="00B02408" w:rsidRPr="00F03605" w14:paraId="5BC9F88D" w14:textId="77777777" w:rsidTr="00574F5E">
        <w:tc>
          <w:tcPr>
            <w:tcW w:w="800" w:type="pct"/>
            <w:tcBorders>
              <w:top w:val="single" w:sz="4" w:space="0" w:color="auto"/>
              <w:left w:val="single" w:sz="4" w:space="0" w:color="auto"/>
              <w:bottom w:val="single" w:sz="4" w:space="0" w:color="auto"/>
              <w:right w:val="single" w:sz="4" w:space="0" w:color="auto"/>
            </w:tcBorders>
          </w:tcPr>
          <w:p w14:paraId="47C080DA" w14:textId="77777777" w:rsidR="00B02408" w:rsidRPr="00F03605" w:rsidRDefault="00B02408" w:rsidP="001135F0">
            <w:pPr>
              <w:rPr>
                <w:rFonts w:asciiTheme="minorHAnsi" w:hAnsiTheme="minorHAnsi" w:cstheme="minorHAnsi"/>
                <w:bCs/>
                <w:sz w:val="22"/>
                <w:szCs w:val="22"/>
                <w:lang w:val="en-IE"/>
              </w:rPr>
            </w:pPr>
            <w:r w:rsidRPr="00F03605">
              <w:rPr>
                <w:rFonts w:asciiTheme="minorHAnsi" w:hAnsiTheme="minorHAnsi" w:cstheme="minorHAnsi"/>
                <w:bCs/>
                <w:sz w:val="22"/>
                <w:szCs w:val="22"/>
                <w:lang w:val="en-IE"/>
              </w:rPr>
              <w:t>Working Hours</w:t>
            </w:r>
          </w:p>
          <w:p w14:paraId="3F1C075C" w14:textId="77777777" w:rsidR="00B02408" w:rsidRPr="00F03605" w:rsidRDefault="00B02408" w:rsidP="001135F0">
            <w:pPr>
              <w:rPr>
                <w:rFonts w:asciiTheme="minorHAnsi" w:hAnsiTheme="minorHAnsi" w:cstheme="minorHAnsi"/>
                <w:bCs/>
                <w:sz w:val="22"/>
                <w:szCs w:val="22"/>
                <w:lang w:val="en-IE"/>
              </w:rPr>
            </w:pPr>
          </w:p>
        </w:tc>
        <w:tc>
          <w:tcPr>
            <w:tcW w:w="4200" w:type="pct"/>
            <w:tcBorders>
              <w:top w:val="single" w:sz="4" w:space="0" w:color="auto"/>
              <w:left w:val="single" w:sz="4" w:space="0" w:color="auto"/>
              <w:bottom w:val="single" w:sz="4" w:space="0" w:color="auto"/>
              <w:right w:val="single" w:sz="4" w:space="0" w:color="auto"/>
            </w:tcBorders>
          </w:tcPr>
          <w:p w14:paraId="315317EF" w14:textId="2634331A" w:rsidR="00B02408" w:rsidRPr="00F03605" w:rsidRDefault="00720763" w:rsidP="001135F0">
            <w:pPr>
              <w:rPr>
                <w:rFonts w:asciiTheme="minorHAnsi" w:hAnsiTheme="minorHAnsi" w:cstheme="minorHAnsi"/>
                <w:bCs/>
                <w:sz w:val="22"/>
                <w:szCs w:val="22"/>
                <w:lang w:val="en-IE"/>
              </w:rPr>
            </w:pPr>
            <w:r>
              <w:rPr>
                <w:rFonts w:asciiTheme="minorHAnsi" w:hAnsiTheme="minorHAnsi" w:cstheme="minorHAnsi"/>
                <w:bCs/>
                <w:sz w:val="22"/>
                <w:szCs w:val="22"/>
              </w:rPr>
              <w:t>F</w:t>
            </w:r>
            <w:r w:rsidR="00B02408" w:rsidRPr="00F03605">
              <w:rPr>
                <w:rFonts w:asciiTheme="minorHAnsi" w:hAnsiTheme="minorHAnsi" w:cstheme="minorHAnsi"/>
                <w:bCs/>
                <w:sz w:val="22"/>
                <w:szCs w:val="22"/>
              </w:rPr>
              <w:t>unding is available for 1.5 FTE</w:t>
            </w:r>
            <w:r w:rsidR="00334558">
              <w:rPr>
                <w:rFonts w:asciiTheme="minorHAnsi" w:hAnsiTheme="minorHAnsi" w:cstheme="minorHAnsi"/>
                <w:bCs/>
                <w:sz w:val="22"/>
                <w:szCs w:val="22"/>
              </w:rPr>
              <w:t>;</w:t>
            </w:r>
            <w:r w:rsidR="00B02408" w:rsidRPr="00F03605">
              <w:rPr>
                <w:rFonts w:asciiTheme="minorHAnsi" w:hAnsiTheme="minorHAnsi" w:cstheme="minorHAnsi"/>
                <w:bCs/>
                <w:sz w:val="22"/>
                <w:szCs w:val="22"/>
              </w:rPr>
              <w:t xml:space="preserve"> </w:t>
            </w:r>
            <w:r w:rsidR="00F95861" w:rsidRPr="00F03605">
              <w:rPr>
                <w:rFonts w:asciiTheme="minorHAnsi" w:hAnsiTheme="minorHAnsi" w:cstheme="minorHAnsi"/>
                <w:bCs/>
                <w:sz w:val="22"/>
                <w:szCs w:val="22"/>
              </w:rPr>
              <w:t>therefore</w:t>
            </w:r>
            <w:r w:rsidR="00334558">
              <w:rPr>
                <w:rFonts w:asciiTheme="minorHAnsi" w:hAnsiTheme="minorHAnsi" w:cstheme="minorHAnsi"/>
                <w:bCs/>
                <w:sz w:val="22"/>
                <w:szCs w:val="22"/>
              </w:rPr>
              <w:t>,</w:t>
            </w:r>
            <w:r w:rsidR="00B02408" w:rsidRPr="00F03605">
              <w:rPr>
                <w:rFonts w:asciiTheme="minorHAnsi" w:hAnsiTheme="minorHAnsi" w:cstheme="minorHAnsi"/>
                <w:bCs/>
                <w:sz w:val="22"/>
                <w:szCs w:val="22"/>
              </w:rPr>
              <w:t xml:space="preserve"> consideration will be given to full and part-time options.</w:t>
            </w:r>
            <w:r w:rsidR="00B02408" w:rsidRPr="00F03605">
              <w:rPr>
                <w:rFonts w:asciiTheme="minorHAnsi" w:hAnsiTheme="minorHAnsi" w:cstheme="minorHAnsi"/>
                <w:bCs/>
                <w:sz w:val="22"/>
                <w:szCs w:val="22"/>
                <w:lang w:val="en-IE"/>
              </w:rPr>
              <w:t xml:space="preserve"> </w:t>
            </w:r>
          </w:p>
        </w:tc>
      </w:tr>
      <w:tr w:rsidR="00574F5E" w:rsidRPr="00665386" w14:paraId="60032B70" w14:textId="77777777" w:rsidTr="00574F5E">
        <w:tc>
          <w:tcPr>
            <w:tcW w:w="800" w:type="pct"/>
            <w:tcBorders>
              <w:top w:val="single" w:sz="4" w:space="0" w:color="auto"/>
              <w:left w:val="single" w:sz="4" w:space="0" w:color="auto"/>
              <w:bottom w:val="single" w:sz="4" w:space="0" w:color="auto"/>
              <w:right w:val="single" w:sz="4" w:space="0" w:color="auto"/>
            </w:tcBorders>
          </w:tcPr>
          <w:p w14:paraId="777BFF7C" w14:textId="77777777" w:rsidR="00574F5E" w:rsidRPr="00574F5E" w:rsidRDefault="00574F5E" w:rsidP="0007790A">
            <w:pPr>
              <w:rPr>
                <w:rFonts w:asciiTheme="minorHAnsi" w:hAnsiTheme="minorHAnsi" w:cstheme="minorHAnsi"/>
                <w:bCs/>
                <w:sz w:val="22"/>
                <w:szCs w:val="22"/>
                <w:lang w:val="en-IE"/>
              </w:rPr>
            </w:pPr>
            <w:r w:rsidRPr="00574F5E">
              <w:rPr>
                <w:rFonts w:asciiTheme="minorHAnsi" w:hAnsiTheme="minorHAnsi" w:cstheme="minorHAnsi"/>
                <w:bCs/>
                <w:sz w:val="22"/>
                <w:szCs w:val="22"/>
                <w:lang w:val="en-IE"/>
              </w:rPr>
              <w:t>Shortlisting Criteria</w:t>
            </w:r>
          </w:p>
        </w:tc>
        <w:tc>
          <w:tcPr>
            <w:tcW w:w="4200" w:type="pct"/>
            <w:tcBorders>
              <w:top w:val="single" w:sz="4" w:space="0" w:color="auto"/>
              <w:left w:val="single" w:sz="4" w:space="0" w:color="auto"/>
              <w:bottom w:val="single" w:sz="4" w:space="0" w:color="auto"/>
              <w:right w:val="single" w:sz="4" w:space="0" w:color="auto"/>
            </w:tcBorders>
          </w:tcPr>
          <w:p w14:paraId="6B0542E3" w14:textId="77777777" w:rsidR="00574F5E" w:rsidRPr="00574F5E" w:rsidRDefault="00574F5E" w:rsidP="0007790A">
            <w:pPr>
              <w:rPr>
                <w:rFonts w:asciiTheme="minorHAnsi" w:hAnsiTheme="minorHAnsi" w:cstheme="minorHAnsi"/>
                <w:bCs/>
                <w:sz w:val="22"/>
                <w:szCs w:val="22"/>
              </w:rPr>
            </w:pPr>
            <w:r w:rsidRPr="00574F5E">
              <w:rPr>
                <w:rFonts w:asciiTheme="minorHAnsi" w:hAnsiTheme="minorHAnsi" w:cstheme="minorHAnsi"/>
                <w:bCs/>
                <w:sz w:val="22"/>
                <w:szCs w:val="22"/>
              </w:rPr>
              <w:t xml:space="preserve">Shortlisting will be carried out based on the information supplied in the application.  The eligibility criteria for shortlisting are based on the requirements of the post as outlined in sections of this job description under “Essential and Desirable Skills”. Therefore, candidates must describe their experience </w:t>
            </w:r>
            <w:proofErr w:type="gramStart"/>
            <w:r w:rsidRPr="00574F5E">
              <w:rPr>
                <w:rFonts w:asciiTheme="minorHAnsi" w:hAnsiTheme="minorHAnsi" w:cstheme="minorHAnsi"/>
                <w:bCs/>
                <w:sz w:val="22"/>
                <w:szCs w:val="22"/>
              </w:rPr>
              <w:t>in light of</w:t>
            </w:r>
            <w:proofErr w:type="gramEnd"/>
            <w:r w:rsidRPr="00574F5E">
              <w:rPr>
                <w:rFonts w:asciiTheme="minorHAnsi" w:hAnsiTheme="minorHAnsi" w:cstheme="minorHAnsi"/>
                <w:bCs/>
                <w:sz w:val="22"/>
                <w:szCs w:val="22"/>
              </w:rPr>
              <w:t xml:space="preserve"> those requirements in their application.</w:t>
            </w:r>
          </w:p>
          <w:p w14:paraId="43E3EEA2" w14:textId="77777777" w:rsidR="00574F5E" w:rsidRPr="00574F5E" w:rsidRDefault="00574F5E" w:rsidP="00574F5E">
            <w:pPr>
              <w:rPr>
                <w:rFonts w:asciiTheme="minorHAnsi" w:hAnsiTheme="minorHAnsi" w:cstheme="minorHAnsi"/>
                <w:bCs/>
                <w:sz w:val="22"/>
                <w:szCs w:val="22"/>
              </w:rPr>
            </w:pPr>
          </w:p>
          <w:p w14:paraId="1A46938C" w14:textId="77777777" w:rsidR="00574F5E" w:rsidRPr="00574F5E" w:rsidRDefault="00574F5E" w:rsidP="00574F5E">
            <w:pPr>
              <w:rPr>
                <w:rFonts w:asciiTheme="minorHAnsi" w:hAnsiTheme="minorHAnsi" w:cstheme="minorHAnsi"/>
                <w:bCs/>
                <w:sz w:val="22"/>
                <w:szCs w:val="22"/>
              </w:rPr>
            </w:pPr>
            <w:r w:rsidRPr="00574F5E">
              <w:rPr>
                <w:rFonts w:asciiTheme="minorHAnsi" w:hAnsiTheme="minorHAnsi" w:cstheme="minorHAnsi"/>
                <w:bCs/>
                <w:sz w:val="22"/>
                <w:szCs w:val="22"/>
              </w:rPr>
              <w:t xml:space="preserve">Please </w:t>
            </w:r>
            <w:proofErr w:type="gramStart"/>
            <w:r w:rsidRPr="00574F5E">
              <w:rPr>
                <w:rFonts w:asciiTheme="minorHAnsi" w:hAnsiTheme="minorHAnsi" w:cstheme="minorHAnsi"/>
                <w:bCs/>
                <w:sz w:val="22"/>
                <w:szCs w:val="22"/>
              </w:rPr>
              <w:t>note:</w:t>
            </w:r>
            <w:proofErr w:type="gramEnd"/>
            <w:r w:rsidRPr="00574F5E">
              <w:rPr>
                <w:rFonts w:asciiTheme="minorHAnsi" w:hAnsiTheme="minorHAnsi" w:cstheme="minorHAnsi"/>
                <w:bCs/>
                <w:sz w:val="22"/>
                <w:szCs w:val="22"/>
              </w:rPr>
              <w:t xml:space="preserve"> that if shortlisted, the interview date will be mid-September 2025. </w:t>
            </w:r>
          </w:p>
          <w:p w14:paraId="20971B68" w14:textId="77777777" w:rsidR="00574F5E" w:rsidRPr="00574F5E" w:rsidRDefault="00574F5E" w:rsidP="00574F5E">
            <w:pPr>
              <w:rPr>
                <w:rFonts w:asciiTheme="minorHAnsi" w:hAnsiTheme="minorHAnsi" w:cstheme="minorHAnsi"/>
                <w:bCs/>
                <w:sz w:val="22"/>
                <w:szCs w:val="22"/>
              </w:rPr>
            </w:pPr>
          </w:p>
        </w:tc>
      </w:tr>
    </w:tbl>
    <w:p w14:paraId="6E51130F" w14:textId="77777777" w:rsidR="00B02408" w:rsidRPr="00F03605" w:rsidRDefault="00B02408" w:rsidP="00B02408">
      <w:pPr>
        <w:rPr>
          <w:rFonts w:asciiTheme="minorHAnsi" w:hAnsiTheme="minorHAnsi" w:cstheme="minorHAnsi"/>
          <w:bCs/>
          <w:sz w:val="22"/>
          <w:szCs w:val="22"/>
        </w:rPr>
      </w:pPr>
    </w:p>
    <w:sectPr w:rsidR="00B02408" w:rsidRPr="00F03605" w:rsidSect="002B0FFD">
      <w:headerReference w:type="first" r:id="rId11"/>
      <w:pgSz w:w="11906" w:h="16838"/>
      <w:pgMar w:top="227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4528" w14:textId="77777777" w:rsidR="00A962B5" w:rsidRDefault="00A962B5" w:rsidP="00C26BD6">
      <w:r>
        <w:separator/>
      </w:r>
    </w:p>
  </w:endnote>
  <w:endnote w:type="continuationSeparator" w:id="0">
    <w:p w14:paraId="410F89CD" w14:textId="77777777" w:rsidR="00A962B5" w:rsidRDefault="00A962B5" w:rsidP="00C2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338B" w14:textId="77777777" w:rsidR="00A962B5" w:rsidRDefault="00A962B5" w:rsidP="00C26BD6">
      <w:r>
        <w:separator/>
      </w:r>
    </w:p>
  </w:footnote>
  <w:footnote w:type="continuationSeparator" w:id="0">
    <w:p w14:paraId="6B998515" w14:textId="77777777" w:rsidR="00A962B5" w:rsidRDefault="00A962B5" w:rsidP="00C2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1368" w14:textId="2833D358" w:rsidR="002B0FFD" w:rsidRDefault="002B0FFD">
    <w:pPr>
      <w:pStyle w:val="Header"/>
    </w:pPr>
    <w:r w:rsidRPr="00206EC6">
      <w:rPr>
        <w:rFonts w:cstheme="minorHAnsi"/>
        <w:noProof/>
      </w:rPr>
      <w:drawing>
        <wp:anchor distT="0" distB="0" distL="114300" distR="114300" simplePos="0" relativeHeight="251659264" behindDoc="0" locked="0" layoutInCell="1" allowOverlap="1" wp14:anchorId="673F8D84" wp14:editId="18795DF5">
          <wp:simplePos x="0" y="0"/>
          <wp:positionH relativeFrom="margin">
            <wp:align>right</wp:align>
          </wp:positionH>
          <wp:positionV relativeFrom="paragraph">
            <wp:posOffset>-235585</wp:posOffset>
          </wp:positionV>
          <wp:extent cx="2765425" cy="990600"/>
          <wp:effectExtent l="0" t="0" r="0" b="0"/>
          <wp:wrapSquare wrapText="bothSides"/>
          <wp:docPr id="1066192720" name="Picture 2" descr="A red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13256" name="Picture 2" descr="A red and green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5425" cy="990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4310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C3A6A87"/>
    <w:multiLevelType w:val="hybridMultilevel"/>
    <w:tmpl w:val="0EE61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55F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9C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37D375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24444862">
    <w:abstractNumId w:val="1"/>
  </w:num>
  <w:num w:numId="2" w16cid:durableId="1254624405">
    <w:abstractNumId w:val="0"/>
  </w:num>
  <w:num w:numId="3" w16cid:durableId="1834681377">
    <w:abstractNumId w:val="4"/>
  </w:num>
  <w:num w:numId="4" w16cid:durableId="76707315">
    <w:abstractNumId w:val="3"/>
  </w:num>
  <w:num w:numId="5" w16cid:durableId="1754886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3D"/>
    <w:rsid w:val="0002243D"/>
    <w:rsid w:val="00116081"/>
    <w:rsid w:val="00140E3A"/>
    <w:rsid w:val="001569B8"/>
    <w:rsid w:val="0016553B"/>
    <w:rsid w:val="002661C6"/>
    <w:rsid w:val="00276BE4"/>
    <w:rsid w:val="002A6E55"/>
    <w:rsid w:val="002B0FFD"/>
    <w:rsid w:val="002E065E"/>
    <w:rsid w:val="0030381B"/>
    <w:rsid w:val="003307EB"/>
    <w:rsid w:val="00334558"/>
    <w:rsid w:val="00343C8C"/>
    <w:rsid w:val="00346A77"/>
    <w:rsid w:val="003D1117"/>
    <w:rsid w:val="004111EE"/>
    <w:rsid w:val="00413364"/>
    <w:rsid w:val="00442FEC"/>
    <w:rsid w:val="00443039"/>
    <w:rsid w:val="00446284"/>
    <w:rsid w:val="00494F86"/>
    <w:rsid w:val="00495A81"/>
    <w:rsid w:val="0052679E"/>
    <w:rsid w:val="00574862"/>
    <w:rsid w:val="00574F5E"/>
    <w:rsid w:val="0058794B"/>
    <w:rsid w:val="005D61CC"/>
    <w:rsid w:val="006464A6"/>
    <w:rsid w:val="00664AA6"/>
    <w:rsid w:val="006A4C53"/>
    <w:rsid w:val="006F25DC"/>
    <w:rsid w:val="00707A86"/>
    <w:rsid w:val="00720763"/>
    <w:rsid w:val="00746820"/>
    <w:rsid w:val="00751435"/>
    <w:rsid w:val="00797CBF"/>
    <w:rsid w:val="00806380"/>
    <w:rsid w:val="008662EF"/>
    <w:rsid w:val="00887B57"/>
    <w:rsid w:val="008B07FF"/>
    <w:rsid w:val="008C7845"/>
    <w:rsid w:val="008D5D1B"/>
    <w:rsid w:val="00935A43"/>
    <w:rsid w:val="00990836"/>
    <w:rsid w:val="009C2232"/>
    <w:rsid w:val="009D596B"/>
    <w:rsid w:val="00A177BA"/>
    <w:rsid w:val="00A962B5"/>
    <w:rsid w:val="00AB44FA"/>
    <w:rsid w:val="00B02408"/>
    <w:rsid w:val="00B22A39"/>
    <w:rsid w:val="00B65173"/>
    <w:rsid w:val="00B7162E"/>
    <w:rsid w:val="00C25A2B"/>
    <w:rsid w:val="00C26BD6"/>
    <w:rsid w:val="00C34D1E"/>
    <w:rsid w:val="00C532F3"/>
    <w:rsid w:val="00C61039"/>
    <w:rsid w:val="00CB0725"/>
    <w:rsid w:val="00D02FCA"/>
    <w:rsid w:val="00DF7FA0"/>
    <w:rsid w:val="00E378F0"/>
    <w:rsid w:val="00EF0331"/>
    <w:rsid w:val="00EF4F90"/>
    <w:rsid w:val="00F03605"/>
    <w:rsid w:val="00F1113D"/>
    <w:rsid w:val="00F11BC7"/>
    <w:rsid w:val="00F22227"/>
    <w:rsid w:val="00F324F0"/>
    <w:rsid w:val="00F95861"/>
    <w:rsid w:val="00FA0582"/>
    <w:rsid w:val="00FC3EF3"/>
    <w:rsid w:val="00FC5CF0"/>
    <w:rsid w:val="00FD0F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39804"/>
  <w15:chartTrackingRefBased/>
  <w15:docId w15:val="{A51C34EC-B43C-4CAB-A59E-40E7B55F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3D"/>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02243D"/>
    <w:pPr>
      <w:keepNext/>
      <w:widowControl w:val="0"/>
      <w:outlineLvl w:val="0"/>
    </w:pPr>
    <w:rPr>
      <w:rFonts w:ascii="Comic Sans MS" w:eastAsia="Comic Sans MS" w:hAnsi="Comic Sans MS"/>
      <w:b/>
      <w:sz w:val="22"/>
      <w:lang w:val="en-GB"/>
    </w:rPr>
  </w:style>
  <w:style w:type="paragraph" w:styleId="Heading2">
    <w:name w:val="heading 2"/>
    <w:basedOn w:val="Normal"/>
    <w:next w:val="Normal"/>
    <w:link w:val="Heading2Char"/>
    <w:uiPriority w:val="9"/>
    <w:semiHidden/>
    <w:unhideWhenUsed/>
    <w:qFormat/>
    <w:rsid w:val="00D02F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3D"/>
    <w:rPr>
      <w:rFonts w:ascii="Comic Sans MS" w:eastAsia="Comic Sans MS" w:hAnsi="Comic Sans MS" w:cs="Times New Roman"/>
      <w:b/>
      <w:kern w:val="0"/>
      <w:szCs w:val="24"/>
      <w:lang w:val="en-GB"/>
    </w:rPr>
  </w:style>
  <w:style w:type="paragraph" w:styleId="ListParagraph">
    <w:name w:val="List Paragraph"/>
    <w:basedOn w:val="Normal"/>
    <w:uiPriority w:val="34"/>
    <w:qFormat/>
    <w:rsid w:val="0002243D"/>
    <w:pPr>
      <w:ind w:left="720"/>
      <w:contextualSpacing/>
    </w:pPr>
    <w:rPr>
      <w:rFonts w:ascii="Calibri" w:eastAsia="Calibri" w:hAnsi="Calibri"/>
      <w:sz w:val="22"/>
      <w:szCs w:val="22"/>
      <w:lang w:val="en-IE" w:eastAsia="en-IE"/>
    </w:rPr>
  </w:style>
  <w:style w:type="table" w:styleId="TableGrid">
    <w:name w:val="Table Grid"/>
    <w:basedOn w:val="TableNormal"/>
    <w:uiPriority w:val="39"/>
    <w:rsid w:val="00343C8C"/>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02FCA"/>
    <w:rPr>
      <w:rFonts w:asciiTheme="majorHAnsi" w:eastAsiaTheme="majorEastAsia" w:hAnsiTheme="majorHAnsi" w:cstheme="majorBidi"/>
      <w:color w:val="2F5496" w:themeColor="accent1" w:themeShade="BF"/>
      <w:kern w:val="0"/>
      <w:sz w:val="26"/>
      <w:szCs w:val="26"/>
      <w:lang w:val="en-US"/>
    </w:rPr>
  </w:style>
  <w:style w:type="paragraph" w:styleId="Header">
    <w:name w:val="header"/>
    <w:basedOn w:val="Normal"/>
    <w:link w:val="HeaderChar"/>
    <w:uiPriority w:val="99"/>
    <w:unhideWhenUsed/>
    <w:rsid w:val="00C26BD6"/>
    <w:pPr>
      <w:tabs>
        <w:tab w:val="center" w:pos="4513"/>
        <w:tab w:val="right" w:pos="9026"/>
      </w:tabs>
    </w:pPr>
  </w:style>
  <w:style w:type="character" w:customStyle="1" w:styleId="HeaderChar">
    <w:name w:val="Header Char"/>
    <w:basedOn w:val="DefaultParagraphFont"/>
    <w:link w:val="Header"/>
    <w:uiPriority w:val="99"/>
    <w:rsid w:val="00C26BD6"/>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C26BD6"/>
    <w:pPr>
      <w:tabs>
        <w:tab w:val="center" w:pos="4513"/>
        <w:tab w:val="right" w:pos="9026"/>
      </w:tabs>
    </w:pPr>
  </w:style>
  <w:style w:type="character" w:customStyle="1" w:styleId="FooterChar">
    <w:name w:val="Footer Char"/>
    <w:basedOn w:val="DefaultParagraphFont"/>
    <w:link w:val="Footer"/>
    <w:uiPriority w:val="99"/>
    <w:rsid w:val="00C26BD6"/>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3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bc95bc-1c1f-496a-bf42-af67b0c94e20">
      <Terms xmlns="http://schemas.microsoft.com/office/infopath/2007/PartnerControls"/>
    </lcf76f155ced4ddcb4097134ff3c332f>
    <TaxCatchAll xmlns="37258c70-2b0e-4c3b-9676-90eaa6f18a2d" xsi:nil="true"/>
    <_dlc_DocId xmlns="37258c70-2b0e-4c3b-9676-90eaa6f18a2d">ZQ737QZ7X564-1152600156-290691</_dlc_DocId>
    <_dlc_DocIdUrl xmlns="37258c70-2b0e-4c3b-9676-90eaa6f18a2d">
      <Url>https://galwaytrav.sharepoint.com/sites/GTMData/_layouts/15/DocIdRedir.aspx?ID=ZQ737QZ7X564-1152600156-290691</Url>
      <Description>ZQ737QZ7X564-1152600156-290691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4552C42F55E845B97CEA06291A9E6A" ma:contentTypeVersion="15" ma:contentTypeDescription="Create a new document." ma:contentTypeScope="" ma:versionID="e56084428a0f7aada631b3ee65e5438e">
  <xsd:schema xmlns:xsd="http://www.w3.org/2001/XMLSchema" xmlns:xs="http://www.w3.org/2001/XMLSchema" xmlns:p="http://schemas.microsoft.com/office/2006/metadata/properties" xmlns:ns2="37258c70-2b0e-4c3b-9676-90eaa6f18a2d" xmlns:ns3="a6bc95bc-1c1f-496a-bf42-af67b0c94e20" targetNamespace="http://schemas.microsoft.com/office/2006/metadata/properties" ma:root="true" ma:fieldsID="baff6b3d6a5a67f64f8e54b74774d211" ns2:_="" ns3:_="">
    <xsd:import namespace="37258c70-2b0e-4c3b-9676-90eaa6f18a2d"/>
    <xsd:import namespace="a6bc95bc-1c1f-496a-bf42-af67b0c94e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58c70-2b0e-4c3b-9676-90eaa6f18a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ad5a29-a88a-4cef-81a9-505fa68c4a11}" ma:internalName="TaxCatchAll" ma:showField="CatchAllData" ma:web="37258c70-2b0e-4c3b-9676-90eaa6f18a2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c95bc-1c1f-496a-bf42-af67b0c94e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2154bc-93ea-4efc-ad79-33fc71be7b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0C06A-16B9-4B53-862A-880C4C358BE1}">
  <ds:schemaRefs>
    <ds:schemaRef ds:uri="http://schemas.microsoft.com/sharepoint/events"/>
  </ds:schemaRefs>
</ds:datastoreItem>
</file>

<file path=customXml/itemProps2.xml><?xml version="1.0" encoding="utf-8"?>
<ds:datastoreItem xmlns:ds="http://schemas.openxmlformats.org/officeDocument/2006/customXml" ds:itemID="{86E180EE-A71B-40B8-929B-A4251FD02711}">
  <ds:schemaRefs>
    <ds:schemaRef ds:uri="http://schemas.microsoft.com/office/2006/metadata/properties"/>
    <ds:schemaRef ds:uri="http://schemas.microsoft.com/office/infopath/2007/PartnerControls"/>
    <ds:schemaRef ds:uri="a6bc95bc-1c1f-496a-bf42-af67b0c94e20"/>
    <ds:schemaRef ds:uri="37258c70-2b0e-4c3b-9676-90eaa6f18a2d"/>
  </ds:schemaRefs>
</ds:datastoreItem>
</file>

<file path=customXml/itemProps3.xml><?xml version="1.0" encoding="utf-8"?>
<ds:datastoreItem xmlns:ds="http://schemas.openxmlformats.org/officeDocument/2006/customXml" ds:itemID="{DF4D2C45-F7BF-456E-B67B-29DDB0004184}">
  <ds:schemaRefs>
    <ds:schemaRef ds:uri="http://schemas.microsoft.com/sharepoint/v3/contenttype/forms"/>
  </ds:schemaRefs>
</ds:datastoreItem>
</file>

<file path=customXml/itemProps4.xml><?xml version="1.0" encoding="utf-8"?>
<ds:datastoreItem xmlns:ds="http://schemas.openxmlformats.org/officeDocument/2006/customXml" ds:itemID="{2B04B8E7-6517-4CEB-A663-456B6B76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58c70-2b0e-4c3b-9676-90eaa6f18a2d"/>
    <ds:schemaRef ds:uri="a6bc95bc-1c1f-496a-bf42-af67b0c94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5424</Characters>
  <Application>Microsoft Office Word</Application>
  <DocSecurity>0</DocSecurity>
  <Lines>129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O'Riada</dc:creator>
  <cp:keywords/>
  <dc:description/>
  <cp:lastModifiedBy>Niamh Byrne</cp:lastModifiedBy>
  <cp:revision>2</cp:revision>
  <dcterms:created xsi:type="dcterms:W3CDTF">2025-07-27T16:07:00Z</dcterms:created>
  <dcterms:modified xsi:type="dcterms:W3CDTF">2025-07-27T16:07:00Z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0x010100304552C42F55E845B97CEA06291A9E6A</vt:lpwstr>
  </property>
  <property fmtid="{D5CDD505-2E9C-101B-9397-08002B2CF9AE}" pid="3" name="Order">
    <vt:r8>7590200</vt:r8>
  </property>
  <property fmtid="{D5CDD505-2E9C-101B-9397-08002B2CF9AE}" pid="4" name="_dlc_DocIdItemGuid">
    <vt:lpwstr>f35934e3-b168-4fd0-b587-636eba76b1fc</vt:lpwstr>
  </property>
  <property fmtid="{D5CDD505-2E9C-101B-9397-08002B2CF9AE}" pid="5" name="MediaServiceImageTags">
    <vt:lpwstr/>
  </property>
  <property fmtid="{D5CDD505-2E9C-101B-9397-08002B2CF9AE}" pid="6" name="GrammarlyDocumentId">
    <vt:lpwstr>da815cab8c0f7af94f8c8d09e25c8670c6b92ab5d3d88df81b7ce18171cd1e76</vt:lpwstr>
  </property>
</Properties>
</file>