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73B9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CAAA49F" wp14:editId="597A1D56">
            <wp:extent cx="2867025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622886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Person Specification: </w:t>
      </w:r>
      <w:r>
        <w:rPr>
          <w:rFonts w:ascii="Calibri" w:eastAsia="Calibri" w:hAnsi="Calibri" w:cs="Calibri"/>
          <w:sz w:val="28"/>
          <w:szCs w:val="28"/>
        </w:rPr>
        <w:t>Community Alcohol Detox Worker (Fixed Term Contract)</w:t>
      </w:r>
    </w:p>
    <w:p w14:paraId="43B94585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80" w:lineRule="auto"/>
        <w:ind w:left="2" w:right="358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This person specification outlines the essential and desirable criteria for the role, which we will use to assess your application. </w:t>
      </w:r>
    </w:p>
    <w:p w14:paraId="35ACC992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 Experience </w:t>
      </w:r>
    </w:p>
    <w:p w14:paraId="40BDC01A" w14:textId="2246BC39" w:rsidR="004A1A5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" w:line="280" w:lineRule="auto"/>
        <w:ind w:right="5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minimum of two </w:t>
      </w:r>
      <w:r w:rsidR="009E492A">
        <w:rPr>
          <w:rFonts w:ascii="Calibri" w:eastAsia="Calibri" w:hAnsi="Calibri" w:cs="Calibri"/>
          <w:color w:val="000000"/>
          <w:sz w:val="24"/>
          <w:szCs w:val="24"/>
        </w:rPr>
        <w:t>years’ experience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working in addiction.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[Essential] </w:t>
      </w:r>
    </w:p>
    <w:p w14:paraId="4A7F8C06" w14:textId="77777777" w:rsidR="004A1A5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5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Experience in administration, including record keeping, IT skills, and case management systems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[Essential]</w:t>
      </w:r>
    </w:p>
    <w:p w14:paraId="1A2B8F35" w14:textId="77777777" w:rsidR="004A1A5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5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Experience in using one-to-one support and group facilitation to aid the change process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[Essential] </w:t>
      </w:r>
    </w:p>
    <w:p w14:paraId="1421B39B" w14:textId="77777777" w:rsidR="004A1A5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5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Experience of case management/care planning process and implementation.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[Essential]</w:t>
      </w:r>
    </w:p>
    <w:p w14:paraId="6BF4027E" w14:textId="77777777" w:rsidR="004A1A5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5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Good presentation skills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[Essential] </w:t>
      </w:r>
    </w:p>
    <w:p w14:paraId="0B109D07" w14:textId="77777777" w:rsidR="004A1A54" w:rsidRDefault="00000000">
      <w:pPr>
        <w:widowControl w:val="0"/>
        <w:numPr>
          <w:ilvl w:val="0"/>
          <w:numId w:val="4"/>
        </w:numPr>
        <w:spacing w:line="280" w:lineRule="auto"/>
        <w:ind w:right="58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Knowledge or understanding of healthcare referral pathways </w:t>
      </w:r>
      <w:r>
        <w:rPr>
          <w:rFonts w:ascii="Calibri" w:eastAsia="Calibri" w:hAnsi="Calibri" w:cs="Calibri"/>
          <w:b/>
          <w:sz w:val="24"/>
          <w:szCs w:val="24"/>
        </w:rPr>
        <w:t xml:space="preserve">[Essential] </w:t>
      </w:r>
    </w:p>
    <w:p w14:paraId="1764D5C2" w14:textId="77777777" w:rsidR="004A1A54" w:rsidRDefault="004A1A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80" w:lineRule="auto"/>
        <w:ind w:left="720" w:right="581"/>
        <w:rPr>
          <w:sz w:val="24"/>
          <w:szCs w:val="24"/>
        </w:rPr>
      </w:pPr>
    </w:p>
    <w:p w14:paraId="12694082" w14:textId="77777777" w:rsidR="004A1A5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" w:line="280" w:lineRule="auto"/>
        <w:ind w:right="5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Experience with outreach and liaising with other agencies within the voluntary and statutory sectors.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[Desirable] </w:t>
      </w:r>
    </w:p>
    <w:p w14:paraId="6ADC6436" w14:textId="77777777" w:rsidR="004A1A5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5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Alcohol-specific support work.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[Desirable] </w:t>
      </w:r>
    </w:p>
    <w:p w14:paraId="23FD532C" w14:textId="77777777" w:rsidR="004A1A54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5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Experience with addiction treatment methods or outreach initiatives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[Desirable] </w:t>
      </w:r>
    </w:p>
    <w:p w14:paraId="486C73A9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80" w:lineRule="auto"/>
        <w:ind w:left="90" w:right="371" w:hanging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This position is focused on delivering frontline support in alcohol and liver health services. It is not primarily a management, research, or administrative position, so we are looking for candidates who can and are eager to engage directly with service users. </w:t>
      </w:r>
    </w:p>
    <w:p w14:paraId="039DE879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 Qualifications </w:t>
      </w:r>
    </w:p>
    <w:p w14:paraId="5BEC27C6" w14:textId="77777777" w:rsidR="004A1A5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 w:line="280" w:lineRule="auto"/>
        <w:ind w:right="13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A relevant third-level qualification, minimum Level 8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addiction, social care, healthcare, community development or similar field.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[Essential] </w:t>
      </w:r>
    </w:p>
    <w:p w14:paraId="0DBEAB27" w14:textId="77777777" w:rsidR="004A1A5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13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A qualification in Addiction Studies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[Desirable]</w:t>
      </w:r>
    </w:p>
    <w:p w14:paraId="66B8B0F0" w14:textId="77777777" w:rsidR="004A1A5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13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Must have legal entitlement to work in Ireland or hold a valid work visa. </w:t>
      </w:r>
      <w:r>
        <w:rPr>
          <w:rFonts w:ascii="Calibri" w:eastAsia="Calibri" w:hAnsi="Calibri" w:cs="Calibri"/>
          <w:b/>
          <w:sz w:val="23"/>
          <w:szCs w:val="23"/>
        </w:rPr>
        <w:t xml:space="preserve">[Essential] </w:t>
      </w:r>
    </w:p>
    <w:p w14:paraId="5668C2C0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3. Knowledge </w:t>
      </w:r>
    </w:p>
    <w:p w14:paraId="0C04183E" w14:textId="77777777" w:rsidR="004A1A5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80" w:lineRule="auto"/>
        <w:ind w:right="23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Understands the reasons behind alcohol/drug use and the needs service users may face.</w:t>
      </w:r>
    </w:p>
    <w:p w14:paraId="1422C9DC" w14:textId="0EAFA443" w:rsidR="004A1A5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23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Practical experience with trauma-informed care, harm reduction strategies, or motivational interviewing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5A6AD67" w14:textId="77777777" w:rsidR="004A1A5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23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Familiar with key working, case management, crisis intervention, and brief intervention methods (e.g., Motivational Interviewing, Relapse Prevention, Solution-Focused Brief Interventions, CRA, CRAFT). </w:t>
      </w:r>
    </w:p>
    <w:p w14:paraId="36570FE7" w14:textId="77777777" w:rsidR="004A1A5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23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Proficiency in Word, Excel, PowerPoint, case management systems, strong report-writing ability, etc. </w:t>
      </w:r>
    </w:p>
    <w:p w14:paraId="4509CF55" w14:textId="77777777" w:rsidR="004A1A5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23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Understands the impact of marginalisation and social exclusion on individuals and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communities,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applying a social justice, trauma-informed, and client-centred approach to their work. </w:t>
      </w:r>
    </w:p>
    <w:p w14:paraId="2463D57C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4. Skills and Abilities </w:t>
      </w:r>
    </w:p>
    <w:p w14:paraId="2501B537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6"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Strong interpersonal skills with an ability to work with diverse groups and under challenging circumstances. </w:t>
      </w:r>
    </w:p>
    <w:p w14:paraId="4D91B72D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Ability to set and maintain clear professional boundaries. </w:t>
      </w:r>
    </w:p>
    <w:p w14:paraId="6A2D1C07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Proven organisational skills with the ability to prioritise tasks effectively.</w:t>
      </w:r>
    </w:p>
    <w:p w14:paraId="5F991AD9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Ability to build and maintain effective working relationships with clients.</w:t>
      </w:r>
    </w:p>
    <w:p w14:paraId="0FA7DCAA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Skilled in facilitating case conferences and group sessions. </w:t>
      </w:r>
    </w:p>
    <w:p w14:paraId="35C91377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Ability to establish and make use of external networks effectively. </w:t>
      </w:r>
    </w:p>
    <w:p w14:paraId="7DFC8E6C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Strong advocacy skills for representing service users' needs. </w:t>
      </w:r>
    </w:p>
    <w:p w14:paraId="5CF0CF67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Ability to take initiative, make sound decisions, and assess service users' needs.</w:t>
      </w:r>
    </w:p>
    <w:p w14:paraId="1D517A29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Calm under pressure, with the ability to respond professionally in emergencies and stressful situations. </w:t>
      </w:r>
    </w:p>
    <w:p w14:paraId="59C84545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Ability to work within the structures of Community Response. </w:t>
      </w:r>
    </w:p>
    <w:p w14:paraId="731641C1" w14:textId="77777777" w:rsidR="004A1A54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6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Strong problem-solving skills. </w:t>
      </w:r>
    </w:p>
    <w:p w14:paraId="37E57336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5. Attitude </w:t>
      </w:r>
    </w:p>
    <w:p w14:paraId="7881C03F" w14:textId="77777777" w:rsidR="004A1A5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genuine interest in helping others. </w:t>
      </w:r>
    </w:p>
    <w:p w14:paraId="24B924BA" w14:textId="77777777" w:rsidR="004A1A5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Compassionate, proactive, and solutions-oriented individuals who thrive in a supportive, team-based environment. </w:t>
      </w:r>
    </w:p>
    <w:p w14:paraId="6DC2C683" w14:textId="77777777" w:rsidR="004A1A5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Friendly, approachable, and flexible, with a “can-do” attitude. </w:t>
      </w:r>
    </w:p>
    <w:p w14:paraId="644692B6" w14:textId="77777777" w:rsidR="004A1A5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Committed to engaging in supervision, training, and development. </w:t>
      </w:r>
    </w:p>
    <w:p w14:paraId="02774B87" w14:textId="77777777" w:rsidR="004A1A5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Dedicated to working in an environment that promotes equality and prioritises health and safety.</w:t>
      </w:r>
    </w:p>
    <w:p w14:paraId="359933BD" w14:textId="77777777" w:rsidR="004A1A5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Holistic and empowering approach to working with service users. </w:t>
      </w:r>
    </w:p>
    <w:p w14:paraId="5162AE41" w14:textId="77777777" w:rsidR="004A1A5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Open to receiving feedback from service users, colleagues, and management. </w:t>
      </w:r>
    </w:p>
    <w:p w14:paraId="51C3E73A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6. Contractual </w:t>
      </w:r>
    </w:p>
    <w:p w14:paraId="638A8053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08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●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To work off-site as necessary (within Community Response guidelines). </w:t>
      </w:r>
    </w:p>
    <w:p w14:paraId="5369CB57" w14:textId="77777777" w:rsidR="004A1A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108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● </w:t>
      </w:r>
      <w:r>
        <w:rPr>
          <w:rFonts w:ascii="Calibri" w:eastAsia="Calibri" w:hAnsi="Calibri" w:cs="Calibri"/>
          <w:color w:val="000000"/>
          <w:sz w:val="23"/>
          <w:szCs w:val="23"/>
        </w:rPr>
        <w:t>To work anti-social hours as required.</w:t>
      </w:r>
    </w:p>
    <w:sectPr w:rsidR="004A1A54">
      <w:pgSz w:w="12240" w:h="15840"/>
      <w:pgMar w:top="750" w:right="873" w:bottom="385" w:left="13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7904"/>
    <w:multiLevelType w:val="multilevel"/>
    <w:tmpl w:val="CE866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550AB9"/>
    <w:multiLevelType w:val="multilevel"/>
    <w:tmpl w:val="21562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3A39D4"/>
    <w:multiLevelType w:val="multilevel"/>
    <w:tmpl w:val="6026F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D04AC9"/>
    <w:multiLevelType w:val="multilevel"/>
    <w:tmpl w:val="83D28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3A4852"/>
    <w:multiLevelType w:val="multilevel"/>
    <w:tmpl w:val="8D08E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3051639">
    <w:abstractNumId w:val="2"/>
  </w:num>
  <w:num w:numId="2" w16cid:durableId="771362115">
    <w:abstractNumId w:val="0"/>
  </w:num>
  <w:num w:numId="3" w16cid:durableId="675379809">
    <w:abstractNumId w:val="4"/>
  </w:num>
  <w:num w:numId="4" w16cid:durableId="708184710">
    <w:abstractNumId w:val="3"/>
  </w:num>
  <w:num w:numId="5" w16cid:durableId="50582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54"/>
    <w:rsid w:val="004A1A54"/>
    <w:rsid w:val="009E492A"/>
    <w:rsid w:val="00C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3179"/>
  <w15:docId w15:val="{8D7E428F-FB58-496F-922C-3F730CB2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Beatty</cp:lastModifiedBy>
  <cp:revision>2</cp:revision>
  <dcterms:created xsi:type="dcterms:W3CDTF">2025-06-09T13:30:00Z</dcterms:created>
  <dcterms:modified xsi:type="dcterms:W3CDTF">2025-06-09T13:32:00Z</dcterms:modified>
</cp:coreProperties>
</file>