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22"/>
        <w:gridCol w:w="6894"/>
      </w:tblGrid>
      <w:tr w:rsidRPr="00734A9A" w:rsidR="00734A9A" w:rsidTr="1748B4CA" w14:paraId="466203AC" w14:textId="77777777">
        <w:tc>
          <w:tcPr>
            <w:tcW w:w="9016" w:type="dxa"/>
            <w:gridSpan w:val="2"/>
            <w:tcMar/>
          </w:tcPr>
          <w:p w:rsidRPr="004E7991" w:rsidR="00734A9A" w:rsidP="00734A9A" w:rsidRDefault="00734A9A" w14:paraId="1F60246C" w14:textId="77777777">
            <w:pPr>
              <w:rPr>
                <w:rFonts w:ascii="Segoe UI" w:hAnsi="Segoe UI" w:eastAsia="Calibri" w:cs="Segoe UI"/>
                <w:b/>
                <w:bCs/>
              </w:rPr>
            </w:pPr>
            <w:r w:rsidRPr="004E7991">
              <w:rPr>
                <w:rFonts w:ascii="Segoe UI" w:hAnsi="Segoe UI" w:eastAsia="Calibri" w:cs="Segoe UI"/>
                <w:b/>
                <w:bCs/>
              </w:rPr>
              <w:t>Job details</w:t>
            </w:r>
          </w:p>
        </w:tc>
      </w:tr>
      <w:tr w:rsidRPr="00734A9A" w:rsidR="00734A9A" w:rsidTr="1748B4CA" w14:paraId="5969703B" w14:textId="77777777">
        <w:trPr>
          <w:trHeight w:val="340"/>
        </w:trPr>
        <w:tc>
          <w:tcPr>
            <w:tcW w:w="2122" w:type="dxa"/>
            <w:tcMar/>
            <w:vAlign w:val="center"/>
          </w:tcPr>
          <w:p w:rsidRPr="004E7991" w:rsidR="00734A9A" w:rsidP="00734A9A" w:rsidRDefault="00734A9A" w14:paraId="3933BF6B" w14:textId="77777777">
            <w:pPr>
              <w:rPr>
                <w:rFonts w:ascii="Segoe UI" w:hAnsi="Segoe UI" w:eastAsia="Calibri" w:cs="Segoe UI"/>
              </w:rPr>
            </w:pPr>
            <w:r w:rsidRPr="004E7991">
              <w:rPr>
                <w:rFonts w:ascii="Segoe UI" w:hAnsi="Segoe UI" w:eastAsia="Calibri" w:cs="Segoe UI"/>
              </w:rPr>
              <w:t xml:space="preserve">Title: </w:t>
            </w:r>
          </w:p>
        </w:tc>
        <w:tc>
          <w:tcPr>
            <w:tcW w:w="6894" w:type="dxa"/>
            <w:tcMar/>
            <w:vAlign w:val="center"/>
          </w:tcPr>
          <w:p w:rsidRPr="004E7991" w:rsidR="00734A9A" w:rsidP="00734A9A" w:rsidRDefault="008E3089" w14:paraId="11432EDC" w14:textId="3A4835B6">
            <w:pPr>
              <w:rPr>
                <w:rFonts w:ascii="Segoe UI" w:hAnsi="Segoe UI" w:eastAsia="Calibri" w:cs="Segoe UI"/>
              </w:rPr>
            </w:pPr>
            <w:r w:rsidRPr="004E7991">
              <w:rPr>
                <w:rFonts w:ascii="Segoe UI" w:hAnsi="Segoe UI" w:eastAsia="Calibri" w:cs="Segoe UI"/>
              </w:rPr>
              <w:t>Accountant</w:t>
            </w:r>
            <w:r w:rsidRPr="004E7991" w:rsidR="00734A9A">
              <w:rPr>
                <w:rFonts w:ascii="Segoe UI" w:hAnsi="Segoe UI" w:eastAsia="Calibri" w:cs="Segoe UI"/>
              </w:rPr>
              <w:t xml:space="preserve"> (Part-Time</w:t>
            </w:r>
            <w:r w:rsidRPr="004E7991" w:rsidR="00747C76">
              <w:rPr>
                <w:rFonts w:ascii="Segoe UI" w:hAnsi="Segoe UI" w:eastAsia="Calibri" w:cs="Segoe UI"/>
              </w:rPr>
              <w:t xml:space="preserve"> 1 day per week</w:t>
            </w:r>
            <w:r w:rsidRPr="004E7991" w:rsidR="00734A9A">
              <w:rPr>
                <w:rFonts w:ascii="Segoe UI" w:hAnsi="Segoe UI" w:eastAsia="Calibri" w:cs="Segoe UI"/>
              </w:rPr>
              <w:t>)</w:t>
            </w:r>
            <w:r w:rsidR="006D30EE">
              <w:rPr>
                <w:rFonts w:ascii="Segoe UI" w:hAnsi="Segoe UI" w:eastAsia="Calibri" w:cs="Segoe UI"/>
              </w:rPr>
              <w:t xml:space="preserve"> </w:t>
            </w:r>
          </w:p>
        </w:tc>
      </w:tr>
      <w:tr w:rsidRPr="00734A9A" w:rsidR="00734A9A" w:rsidTr="1748B4CA" w14:paraId="056BDABE" w14:textId="77777777">
        <w:trPr>
          <w:trHeight w:val="340"/>
        </w:trPr>
        <w:tc>
          <w:tcPr>
            <w:tcW w:w="2122" w:type="dxa"/>
            <w:tcMar/>
            <w:vAlign w:val="center"/>
          </w:tcPr>
          <w:p w:rsidRPr="004E7991" w:rsidR="00734A9A" w:rsidP="00734A9A" w:rsidRDefault="00734A9A" w14:paraId="3D037E1F" w14:textId="77777777">
            <w:pPr>
              <w:rPr>
                <w:rFonts w:ascii="Segoe UI" w:hAnsi="Segoe UI" w:eastAsia="Calibri" w:cs="Segoe UI"/>
              </w:rPr>
            </w:pPr>
            <w:r w:rsidRPr="004E7991">
              <w:rPr>
                <w:rFonts w:ascii="Segoe UI" w:hAnsi="Segoe UI" w:eastAsia="Calibri" w:cs="Segoe UI"/>
              </w:rPr>
              <w:t>Reporting to:</w:t>
            </w:r>
          </w:p>
        </w:tc>
        <w:tc>
          <w:tcPr>
            <w:tcW w:w="6894" w:type="dxa"/>
            <w:tcMar/>
            <w:vAlign w:val="center"/>
          </w:tcPr>
          <w:p w:rsidRPr="004E7991" w:rsidR="00734A9A" w:rsidP="00734A9A" w:rsidRDefault="00734A9A" w14:paraId="4A0A3A50" w14:textId="4201CDEC">
            <w:pPr>
              <w:rPr>
                <w:rFonts w:ascii="Segoe UI" w:hAnsi="Segoe UI" w:eastAsia="Calibri" w:cs="Segoe UI"/>
              </w:rPr>
            </w:pPr>
            <w:r w:rsidRPr="004E7991">
              <w:rPr>
                <w:rFonts w:ascii="Segoe UI" w:hAnsi="Segoe UI" w:eastAsia="Calibri" w:cs="Segoe UI"/>
              </w:rPr>
              <w:t>CEO</w:t>
            </w:r>
          </w:p>
        </w:tc>
      </w:tr>
      <w:tr w:rsidRPr="00734A9A" w:rsidR="00734A9A" w:rsidTr="1748B4CA" w14:paraId="1A4B09CB" w14:textId="77777777">
        <w:trPr>
          <w:trHeight w:val="340"/>
        </w:trPr>
        <w:tc>
          <w:tcPr>
            <w:tcW w:w="2122" w:type="dxa"/>
            <w:tcMar/>
            <w:vAlign w:val="center"/>
          </w:tcPr>
          <w:p w:rsidRPr="004E7991" w:rsidR="00734A9A" w:rsidP="00734A9A" w:rsidRDefault="00734A9A" w14:paraId="15B37009" w14:textId="77777777">
            <w:pPr>
              <w:rPr>
                <w:rFonts w:ascii="Segoe UI" w:hAnsi="Segoe UI" w:eastAsia="Calibri" w:cs="Segoe UI"/>
              </w:rPr>
            </w:pPr>
            <w:r w:rsidRPr="004E7991">
              <w:rPr>
                <w:rFonts w:ascii="Segoe UI" w:hAnsi="Segoe UI" w:eastAsia="Calibri" w:cs="Segoe UI"/>
              </w:rPr>
              <w:t>Direct Reports:</w:t>
            </w:r>
          </w:p>
        </w:tc>
        <w:tc>
          <w:tcPr>
            <w:tcW w:w="6894" w:type="dxa"/>
            <w:tcMar/>
            <w:vAlign w:val="center"/>
          </w:tcPr>
          <w:p w:rsidRPr="004E7991" w:rsidR="00734A9A" w:rsidP="00734A9A" w:rsidRDefault="00734A9A" w14:paraId="1FDDC7E9" w14:textId="0A3AD4F2">
            <w:pPr>
              <w:rPr>
                <w:rFonts w:ascii="Segoe UI" w:hAnsi="Segoe UI" w:eastAsia="Calibri" w:cs="Segoe UI"/>
              </w:rPr>
            </w:pPr>
            <w:r w:rsidRPr="004E7991">
              <w:rPr>
                <w:rFonts w:ascii="Segoe UI" w:hAnsi="Segoe UI" w:eastAsia="Calibri" w:cs="Segoe UI"/>
              </w:rPr>
              <w:t>Finance Administrator</w:t>
            </w:r>
          </w:p>
        </w:tc>
      </w:tr>
      <w:tr w:rsidRPr="00734A9A" w:rsidR="00734A9A" w:rsidTr="1748B4CA" w14:paraId="1649999D" w14:textId="77777777">
        <w:trPr>
          <w:trHeight w:val="340"/>
        </w:trPr>
        <w:tc>
          <w:tcPr>
            <w:tcW w:w="2122" w:type="dxa"/>
            <w:tcMar/>
            <w:vAlign w:val="center"/>
          </w:tcPr>
          <w:p w:rsidRPr="004E7991" w:rsidR="00734A9A" w:rsidP="00734A9A" w:rsidRDefault="00734A9A" w14:paraId="4BC3638C" w14:textId="33BA347A">
            <w:pPr>
              <w:rPr>
                <w:rFonts w:ascii="Segoe UI" w:hAnsi="Segoe UI" w:eastAsia="Calibri" w:cs="Segoe UI"/>
              </w:rPr>
            </w:pPr>
          </w:p>
        </w:tc>
        <w:tc>
          <w:tcPr>
            <w:tcW w:w="6894" w:type="dxa"/>
            <w:tcMar/>
            <w:vAlign w:val="center"/>
          </w:tcPr>
          <w:p w:rsidRPr="004E7991" w:rsidR="00734A9A" w:rsidP="00734A9A" w:rsidRDefault="00734A9A" w14:paraId="21CED18C" w14:textId="0E080A27">
            <w:pPr>
              <w:rPr>
                <w:rFonts w:ascii="Segoe UI" w:hAnsi="Segoe UI" w:eastAsia="Calibri" w:cs="Segoe UI"/>
              </w:rPr>
            </w:pPr>
          </w:p>
        </w:tc>
      </w:tr>
      <w:tr w:rsidRPr="00734A9A" w:rsidR="00734A9A" w:rsidTr="1748B4CA" w14:paraId="0AFF3F9F" w14:textId="77777777">
        <w:trPr>
          <w:trHeight w:val="340"/>
        </w:trPr>
        <w:tc>
          <w:tcPr>
            <w:tcW w:w="2122" w:type="dxa"/>
            <w:tcMar/>
            <w:vAlign w:val="center"/>
          </w:tcPr>
          <w:p w:rsidRPr="004E7991" w:rsidR="00734A9A" w:rsidP="00734A9A" w:rsidRDefault="00734A9A" w14:paraId="2096E6E4" w14:textId="77777777">
            <w:pPr>
              <w:rPr>
                <w:rFonts w:ascii="Segoe UI" w:hAnsi="Segoe UI" w:eastAsia="Calibri" w:cs="Segoe UI"/>
              </w:rPr>
            </w:pPr>
            <w:r w:rsidRPr="004E7991">
              <w:rPr>
                <w:rFonts w:ascii="Segoe UI" w:hAnsi="Segoe UI" w:eastAsia="Calibri" w:cs="Segoe UI"/>
              </w:rPr>
              <w:t>Contract Length:</w:t>
            </w:r>
          </w:p>
        </w:tc>
        <w:tc>
          <w:tcPr>
            <w:tcW w:w="6894" w:type="dxa"/>
            <w:tcMar/>
            <w:vAlign w:val="center"/>
          </w:tcPr>
          <w:p w:rsidRPr="004E7991" w:rsidR="00734A9A" w:rsidP="00734A9A" w:rsidRDefault="00734A9A" w14:paraId="58247DE9" w14:textId="77777777">
            <w:pPr>
              <w:rPr>
                <w:rFonts w:ascii="Segoe UI" w:hAnsi="Segoe UI" w:eastAsia="Calibri" w:cs="Segoe UI"/>
              </w:rPr>
            </w:pPr>
            <w:r w:rsidRPr="004E7991">
              <w:rPr>
                <w:rFonts w:ascii="Segoe UI" w:hAnsi="Segoe UI" w:eastAsia="Calibri" w:cs="Segoe UI"/>
              </w:rPr>
              <w:t>Permanent</w:t>
            </w:r>
          </w:p>
        </w:tc>
      </w:tr>
      <w:tr w:rsidRPr="00734A9A" w:rsidR="00A60396" w:rsidTr="1748B4CA" w14:paraId="260B938B" w14:textId="77777777">
        <w:trPr>
          <w:trHeight w:val="340"/>
        </w:trPr>
        <w:tc>
          <w:tcPr>
            <w:tcW w:w="2122" w:type="dxa"/>
            <w:tcMar/>
            <w:vAlign w:val="center"/>
          </w:tcPr>
          <w:p w:rsidRPr="004E7991" w:rsidR="00A60396" w:rsidP="00734A9A" w:rsidRDefault="00A60396" w14:paraId="7C94DA56" w14:textId="2C30DFFD">
            <w:pPr>
              <w:rPr>
                <w:rFonts w:ascii="Segoe UI" w:hAnsi="Segoe UI" w:eastAsia="Calibri" w:cs="Segoe UI"/>
              </w:rPr>
            </w:pPr>
            <w:r w:rsidRPr="004E7991">
              <w:rPr>
                <w:rFonts w:ascii="Segoe UI" w:hAnsi="Segoe UI" w:eastAsia="Calibri" w:cs="Segoe UI"/>
              </w:rPr>
              <w:t>Office:</w:t>
            </w:r>
          </w:p>
        </w:tc>
        <w:tc>
          <w:tcPr>
            <w:tcW w:w="6894" w:type="dxa"/>
            <w:tcMar/>
            <w:vAlign w:val="center"/>
          </w:tcPr>
          <w:p w:rsidRPr="004E7991" w:rsidR="00A60396" w:rsidP="00734A9A" w:rsidRDefault="00A60396" w14:paraId="75890ED9" w14:textId="5245D5E9">
            <w:pPr>
              <w:rPr>
                <w:rFonts w:ascii="Segoe UI" w:hAnsi="Segoe UI" w:eastAsia="Calibri" w:cs="Segoe UI"/>
              </w:rPr>
            </w:pPr>
            <w:r w:rsidRPr="004E7991">
              <w:rPr>
                <w:rFonts w:ascii="Segoe UI" w:hAnsi="Segoe UI" w:eastAsia="Calibri" w:cs="Segoe UI"/>
              </w:rPr>
              <w:t>Remote</w:t>
            </w:r>
            <w:r w:rsidRPr="004E7991" w:rsidR="005A1D7B">
              <w:rPr>
                <w:rFonts w:ascii="Segoe UI" w:hAnsi="Segoe UI" w:eastAsia="Calibri" w:cs="Segoe UI"/>
              </w:rPr>
              <w:t xml:space="preserve"> or hybrid </w:t>
            </w:r>
          </w:p>
        </w:tc>
      </w:tr>
      <w:tr w:rsidRPr="00734A9A" w:rsidR="00734A9A" w:rsidTr="1748B4CA" w14:paraId="76D7E8C5" w14:textId="77777777">
        <w:tc>
          <w:tcPr>
            <w:tcW w:w="9016" w:type="dxa"/>
            <w:gridSpan w:val="2"/>
            <w:tcMar/>
          </w:tcPr>
          <w:p w:rsidRPr="004E7991" w:rsidR="00734A9A" w:rsidP="00734A9A" w:rsidRDefault="00734A9A" w14:paraId="7D38606B" w14:textId="77777777">
            <w:pPr>
              <w:rPr>
                <w:rFonts w:ascii="Segoe UI" w:hAnsi="Segoe UI" w:eastAsia="Calibri" w:cs="Segoe UI"/>
              </w:rPr>
            </w:pPr>
          </w:p>
        </w:tc>
      </w:tr>
      <w:tr w:rsidRPr="00734A9A" w:rsidR="00734A9A" w:rsidTr="1748B4CA" w14:paraId="1783CC2D" w14:textId="77777777">
        <w:tc>
          <w:tcPr>
            <w:tcW w:w="9016" w:type="dxa"/>
            <w:gridSpan w:val="2"/>
            <w:tcMar/>
          </w:tcPr>
          <w:p w:rsidRPr="004E7991" w:rsidR="00734A9A" w:rsidP="00734A9A" w:rsidRDefault="00734A9A" w14:paraId="5409D02A" w14:textId="77777777">
            <w:pPr>
              <w:rPr>
                <w:rFonts w:ascii="Segoe UI" w:hAnsi="Segoe UI" w:eastAsia="Calibri" w:cs="Segoe UI"/>
                <w:b/>
                <w:bCs/>
              </w:rPr>
            </w:pPr>
            <w:r w:rsidRPr="004E7991">
              <w:rPr>
                <w:rFonts w:ascii="Segoe UI" w:hAnsi="Segoe UI" w:eastAsia="Calibri" w:cs="Segoe UI"/>
                <w:b/>
                <w:bCs/>
              </w:rPr>
              <w:t>Brief overview and purpose of role</w:t>
            </w:r>
          </w:p>
        </w:tc>
      </w:tr>
      <w:tr w:rsidRPr="00734A9A" w:rsidR="00734A9A" w:rsidTr="1748B4CA" w14:paraId="18A6CB8B" w14:textId="77777777">
        <w:tc>
          <w:tcPr>
            <w:tcW w:w="9016" w:type="dxa"/>
            <w:gridSpan w:val="2"/>
            <w:tcMar/>
          </w:tcPr>
          <w:p w:rsidRPr="004E7991" w:rsidR="003A3E6C" w:rsidP="00734A9A" w:rsidRDefault="00734A9A" w14:paraId="4A977481" w14:textId="7F416227">
            <w:pPr>
              <w:jc w:val="both"/>
              <w:rPr>
                <w:rFonts w:ascii="Segoe UI" w:hAnsi="Segoe UI" w:eastAsia="Calibri" w:cs="Segoe UI"/>
              </w:rPr>
            </w:pPr>
            <w:r w:rsidRPr="004E7991">
              <w:rPr>
                <w:rFonts w:ascii="Segoe UI" w:hAnsi="Segoe UI" w:eastAsia="Calibri" w:cs="Segoe UI"/>
              </w:rPr>
              <w:t xml:space="preserve">We are seeking a highly skilled and dedicated </w:t>
            </w:r>
            <w:r w:rsidRPr="004E7991" w:rsidR="008E3089">
              <w:rPr>
                <w:rFonts w:ascii="Segoe UI" w:hAnsi="Segoe UI" w:eastAsia="Calibri" w:cs="Segoe UI"/>
              </w:rPr>
              <w:t>Accountant</w:t>
            </w:r>
            <w:r w:rsidRPr="004E7991">
              <w:rPr>
                <w:rFonts w:ascii="Segoe UI" w:hAnsi="Segoe UI" w:eastAsia="Calibri" w:cs="Segoe UI"/>
              </w:rPr>
              <w:t xml:space="preserve"> </w:t>
            </w:r>
            <w:r w:rsidRPr="006D30EE" w:rsidR="006D30EE">
              <w:rPr>
                <w:rFonts w:ascii="Segoe UI" w:hAnsi="Segoe UI" w:eastAsia="Calibri" w:cs="Segoe UI"/>
              </w:rPr>
              <w:t xml:space="preserve">who </w:t>
            </w:r>
            <w:r w:rsidR="006D30EE">
              <w:rPr>
                <w:rFonts w:ascii="Segoe UI" w:hAnsi="Segoe UI" w:eastAsia="Calibri" w:cs="Segoe UI"/>
              </w:rPr>
              <w:t xml:space="preserve">ideally </w:t>
            </w:r>
            <w:r w:rsidRPr="006D30EE" w:rsidR="006D30EE">
              <w:rPr>
                <w:rFonts w:ascii="Segoe UI" w:hAnsi="Segoe UI" w:eastAsia="Calibri" w:cs="Segoe UI"/>
              </w:rPr>
              <w:t>has experience of working</w:t>
            </w:r>
            <w:r w:rsidR="006D30EE">
              <w:rPr>
                <w:rFonts w:ascii="Segoe UI" w:hAnsi="Segoe UI" w:eastAsia="Calibri" w:cs="Segoe UI"/>
              </w:rPr>
              <w:t xml:space="preserve"> within</w:t>
            </w:r>
            <w:r w:rsidRPr="006D30EE" w:rsidR="006D30EE">
              <w:rPr>
                <w:rFonts w:ascii="Segoe UI" w:hAnsi="Segoe UI" w:eastAsia="Calibri" w:cs="Segoe UI"/>
              </w:rPr>
              <w:t xml:space="preserve"> the overseas charity/</w:t>
            </w:r>
            <w:r w:rsidR="006D30EE">
              <w:rPr>
                <w:rFonts w:ascii="Segoe UI" w:hAnsi="Segoe UI" w:eastAsia="Calibri" w:cs="Segoe UI"/>
              </w:rPr>
              <w:t xml:space="preserve">international </w:t>
            </w:r>
            <w:r w:rsidRPr="006D30EE" w:rsidR="006D30EE">
              <w:rPr>
                <w:rFonts w:ascii="Segoe UI" w:hAnsi="Segoe UI" w:eastAsia="Calibri" w:cs="Segoe UI"/>
              </w:rPr>
              <w:t>development sector</w:t>
            </w:r>
            <w:r w:rsidR="006D30EE">
              <w:rPr>
                <w:rFonts w:ascii="Segoe UI" w:hAnsi="Segoe UI" w:eastAsia="Calibri" w:cs="Segoe UI"/>
              </w:rPr>
              <w:t xml:space="preserve">. </w:t>
            </w:r>
            <w:r w:rsidRPr="004E7991">
              <w:rPr>
                <w:rFonts w:ascii="Segoe UI" w:hAnsi="Segoe UI" w:eastAsia="Calibri" w:cs="Segoe UI"/>
              </w:rPr>
              <w:t xml:space="preserve">As the </w:t>
            </w:r>
            <w:r w:rsidRPr="004E7991" w:rsidR="008E3089">
              <w:rPr>
                <w:rFonts w:ascii="Segoe UI" w:hAnsi="Segoe UI" w:eastAsia="Calibri" w:cs="Segoe UI"/>
              </w:rPr>
              <w:t>Accountant</w:t>
            </w:r>
            <w:r w:rsidRPr="004E7991">
              <w:rPr>
                <w:rFonts w:ascii="Segoe UI" w:hAnsi="Segoe UI" w:eastAsia="Calibri" w:cs="Segoe UI"/>
              </w:rPr>
              <w:t xml:space="preserve">, you will play a crucial role in supporting the financial management and decision-making processes of our organisation. You will be responsible for overseeing financial operations, providing accurate financial analysis, and ensuring compliance with Charity SORP (Statement of Recommended Practice) and best practice within the Irish not-for-profit sector. </w:t>
            </w:r>
          </w:p>
          <w:p w:rsidRPr="004E7991" w:rsidR="003A3E6C" w:rsidP="00734A9A" w:rsidRDefault="003A3E6C" w14:paraId="2B4BA8C7" w14:textId="77777777">
            <w:pPr>
              <w:jc w:val="both"/>
              <w:rPr>
                <w:rFonts w:ascii="Segoe UI" w:hAnsi="Segoe UI" w:eastAsia="Calibri" w:cs="Segoe UI"/>
              </w:rPr>
            </w:pPr>
          </w:p>
          <w:p w:rsidRPr="004E7991" w:rsidR="00734A9A" w:rsidP="00734A9A" w:rsidRDefault="00734A9A" w14:paraId="363CA9EC" w14:textId="29F903C2">
            <w:pPr>
              <w:jc w:val="both"/>
              <w:rPr>
                <w:rFonts w:ascii="Segoe UI" w:hAnsi="Segoe UI" w:eastAsia="Calibri" w:cs="Segoe UI"/>
              </w:rPr>
            </w:pPr>
            <w:r w:rsidRPr="004E7991">
              <w:rPr>
                <w:rFonts w:ascii="Segoe UI" w:hAnsi="Segoe UI" w:eastAsia="Calibri" w:cs="Segoe UI"/>
              </w:rPr>
              <w:t xml:space="preserve">Reporting to the </w:t>
            </w:r>
            <w:r w:rsidRPr="004E7991" w:rsidR="003A3E6C">
              <w:rPr>
                <w:rFonts w:ascii="Segoe UI" w:hAnsi="Segoe UI" w:eastAsia="Calibri" w:cs="Segoe UI"/>
              </w:rPr>
              <w:t>CEO,</w:t>
            </w:r>
            <w:r w:rsidRPr="004E7991">
              <w:rPr>
                <w:rFonts w:ascii="Segoe UI" w:hAnsi="Segoe UI" w:eastAsia="Calibri" w:cs="Segoe UI"/>
              </w:rPr>
              <w:t xml:space="preserve"> you will </w:t>
            </w:r>
            <w:r w:rsidRPr="004E7991" w:rsidR="003A3E6C">
              <w:rPr>
                <w:rFonts w:ascii="Segoe UI" w:hAnsi="Segoe UI" w:eastAsia="Calibri" w:cs="Segoe UI"/>
              </w:rPr>
              <w:t>support the wider management team in ensuring strong financial controls and compliance and directly manage a Finance Administrator.</w:t>
            </w:r>
          </w:p>
          <w:p w:rsidRPr="004E7991" w:rsidR="00734A9A" w:rsidP="00734A9A" w:rsidRDefault="00734A9A" w14:paraId="504F98D4" w14:textId="5DFB2BB4">
            <w:pPr>
              <w:jc w:val="both"/>
              <w:rPr>
                <w:rFonts w:ascii="Segoe UI" w:hAnsi="Segoe UI" w:eastAsia="Calibri" w:cs="Segoe UI"/>
              </w:rPr>
            </w:pPr>
          </w:p>
        </w:tc>
      </w:tr>
      <w:tr w:rsidRPr="00734A9A" w:rsidR="00734A9A" w:rsidTr="1748B4CA" w14:paraId="664F7855" w14:textId="77777777">
        <w:tc>
          <w:tcPr>
            <w:tcW w:w="9016" w:type="dxa"/>
            <w:gridSpan w:val="2"/>
            <w:tcMar/>
          </w:tcPr>
          <w:p w:rsidRPr="004E7991" w:rsidR="00734A9A" w:rsidP="00734A9A" w:rsidRDefault="00734A9A" w14:paraId="51DB54C2" w14:textId="4176B32F">
            <w:pPr>
              <w:rPr>
                <w:rFonts w:ascii="Segoe UI" w:hAnsi="Segoe UI" w:eastAsia="Calibri" w:cs="Segoe UI"/>
                <w:b/>
              </w:rPr>
            </w:pPr>
            <w:r w:rsidRPr="004E7991">
              <w:rPr>
                <w:rFonts w:ascii="Segoe UI" w:hAnsi="Segoe UI" w:eastAsia="Calibri" w:cs="Segoe UI"/>
                <w:b/>
              </w:rPr>
              <w:t xml:space="preserve">About </w:t>
            </w:r>
            <w:r w:rsidRPr="004E7991" w:rsidR="003A3E6C">
              <w:rPr>
                <w:rFonts w:ascii="Segoe UI" w:hAnsi="Segoe UI" w:eastAsia="Calibri" w:cs="Segoe UI"/>
                <w:b/>
              </w:rPr>
              <w:t>Viatores Christi</w:t>
            </w:r>
          </w:p>
        </w:tc>
      </w:tr>
      <w:tr w:rsidRPr="00734A9A" w:rsidR="00734A9A" w:rsidTr="1748B4CA" w14:paraId="162E62FC" w14:textId="77777777">
        <w:tc>
          <w:tcPr>
            <w:tcW w:w="9016" w:type="dxa"/>
            <w:gridSpan w:val="2"/>
            <w:tcMar/>
          </w:tcPr>
          <w:p w:rsidRPr="004E7991" w:rsidR="00734A9A" w:rsidP="00734A9A" w:rsidRDefault="00BB4DEB" w14:paraId="046BE81E" w14:textId="5224A753">
            <w:pPr>
              <w:jc w:val="both"/>
              <w:rPr>
                <w:rFonts w:ascii="Segoe UI" w:hAnsi="Segoe UI" w:eastAsia="Calibri" w:cs="Segoe UI"/>
              </w:rPr>
            </w:pPr>
            <w:r w:rsidRPr="004E7991">
              <w:rPr>
                <w:rFonts w:ascii="Segoe UI" w:hAnsi="Segoe UI" w:eastAsia="Calibri" w:cs="Segoe UI"/>
              </w:rPr>
              <w:t>Viatores Christi</w:t>
            </w:r>
            <w:r w:rsidR="003C7052">
              <w:rPr>
                <w:rFonts w:ascii="Segoe UI" w:hAnsi="Segoe UI" w:eastAsia="Calibri" w:cs="Segoe UI"/>
              </w:rPr>
              <w:t xml:space="preserve"> (VC)</w:t>
            </w:r>
            <w:r w:rsidRPr="004E7991">
              <w:rPr>
                <w:rFonts w:ascii="Segoe UI" w:hAnsi="Segoe UI" w:eastAsia="Calibri" w:cs="Segoe UI"/>
              </w:rPr>
              <w:t xml:space="preserve"> was established as a Catholic lay missionary association and has been involved in the support of faith-based partners in the Global South since 1960. As a company limited by guarantee</w:t>
            </w:r>
            <w:r w:rsidR="006D30EE">
              <w:rPr>
                <w:rFonts w:ascii="Segoe UI" w:hAnsi="Segoe UI" w:eastAsia="Calibri" w:cs="Segoe UI"/>
              </w:rPr>
              <w:t>,</w:t>
            </w:r>
            <w:r w:rsidRPr="004E7991">
              <w:rPr>
                <w:rFonts w:ascii="Segoe UI" w:hAnsi="Segoe UI" w:eastAsia="Calibri" w:cs="Segoe UI"/>
              </w:rPr>
              <w:t xml:space="preserve"> the charity is led by a CEO who reports into a board of directors who meet 6-8 times a year. The organisation</w:t>
            </w:r>
            <w:r w:rsidR="003C7052">
              <w:rPr>
                <w:rFonts w:ascii="Segoe UI" w:hAnsi="Segoe UI" w:eastAsia="Calibri" w:cs="Segoe UI"/>
              </w:rPr>
              <w:t>,</w:t>
            </w:r>
            <w:r w:rsidRPr="004E7991">
              <w:rPr>
                <w:rFonts w:ascii="Segoe UI" w:hAnsi="Segoe UI" w:eastAsia="Calibri" w:cs="Segoe UI"/>
              </w:rPr>
              <w:t xml:space="preserve"> </w:t>
            </w:r>
            <w:r w:rsidRPr="004E7991" w:rsidR="00747C76">
              <w:rPr>
                <w:rFonts w:ascii="Segoe UI" w:hAnsi="Segoe UI" w:eastAsia="Calibri" w:cs="Segoe UI"/>
              </w:rPr>
              <w:t xml:space="preserve">with a staff of 7 </w:t>
            </w:r>
            <w:r w:rsidRPr="004E7991">
              <w:rPr>
                <w:rFonts w:ascii="Segoe UI" w:hAnsi="Segoe UI" w:eastAsia="Calibri" w:cs="Segoe UI"/>
              </w:rPr>
              <w:t xml:space="preserve">is active in the support of missionary projects </w:t>
            </w:r>
            <w:r w:rsidRPr="004E7991" w:rsidR="00310C0C">
              <w:rPr>
                <w:rFonts w:ascii="Segoe UI" w:hAnsi="Segoe UI" w:eastAsia="Calibri" w:cs="Segoe UI"/>
              </w:rPr>
              <w:t xml:space="preserve">for which it currently manages a multiannual grant from its main funder </w:t>
            </w:r>
            <w:r w:rsidRPr="006D30EE" w:rsidR="00310C0C">
              <w:rPr>
                <w:rFonts w:ascii="Segoe UI" w:hAnsi="Segoe UI" w:eastAsia="Calibri" w:cs="Segoe UI"/>
                <w:i/>
              </w:rPr>
              <w:t>Misean Cara/Irish Aid</w:t>
            </w:r>
            <w:r w:rsidRPr="004E7991" w:rsidR="00310C0C">
              <w:rPr>
                <w:rFonts w:ascii="Segoe UI" w:hAnsi="Segoe UI" w:eastAsia="Calibri" w:cs="Segoe UI"/>
              </w:rPr>
              <w:t xml:space="preserve">. The organisation has also been active in a number of EU programmes including </w:t>
            </w:r>
            <w:r w:rsidRPr="006D30EE" w:rsidR="00310C0C">
              <w:rPr>
                <w:rFonts w:ascii="Segoe UI" w:hAnsi="Segoe UI" w:eastAsia="Calibri" w:cs="Segoe UI"/>
                <w:i/>
              </w:rPr>
              <w:t>European Solidarity Corps</w:t>
            </w:r>
            <w:r w:rsidRPr="004E7991" w:rsidR="00310C0C">
              <w:rPr>
                <w:rFonts w:ascii="Segoe UI" w:hAnsi="Segoe UI" w:eastAsia="Calibri" w:cs="Segoe UI"/>
              </w:rPr>
              <w:t xml:space="preserve"> volunteering, </w:t>
            </w:r>
            <w:r w:rsidRPr="006D30EE" w:rsidR="00310C0C">
              <w:rPr>
                <w:rFonts w:ascii="Segoe UI" w:hAnsi="Segoe UI" w:eastAsia="Calibri" w:cs="Segoe UI"/>
                <w:i/>
              </w:rPr>
              <w:t xml:space="preserve">Irish Aid </w:t>
            </w:r>
            <w:r w:rsidRPr="006D30EE" w:rsidR="003C7052">
              <w:rPr>
                <w:rFonts w:ascii="Segoe UI" w:hAnsi="Segoe UI" w:eastAsia="Calibri" w:cs="Segoe UI"/>
                <w:i/>
              </w:rPr>
              <w:t>Global Citizenship Education</w:t>
            </w:r>
            <w:r w:rsidRPr="006D30EE" w:rsidR="00310C0C">
              <w:rPr>
                <w:rFonts w:ascii="Segoe UI" w:hAnsi="Segoe UI" w:eastAsia="Calibri" w:cs="Segoe UI"/>
                <w:i/>
              </w:rPr>
              <w:t xml:space="preserve"> projects and Erasmus.</w:t>
            </w:r>
            <w:r w:rsidRPr="004E7991" w:rsidR="00310C0C">
              <w:rPr>
                <w:rFonts w:ascii="Segoe UI" w:hAnsi="Segoe UI" w:eastAsia="Calibri" w:cs="Segoe UI"/>
              </w:rPr>
              <w:t xml:space="preserve"> </w:t>
            </w:r>
            <w:r w:rsidR="003C7052">
              <w:rPr>
                <w:rFonts w:ascii="Segoe UI" w:hAnsi="Segoe UI" w:eastAsia="Calibri" w:cs="Segoe UI"/>
              </w:rPr>
              <w:t>It rema</w:t>
            </w:r>
            <w:bookmarkStart w:name="_GoBack" w:id="0"/>
            <w:bookmarkEnd w:id="0"/>
            <w:r w:rsidR="003C7052">
              <w:rPr>
                <w:rFonts w:ascii="Segoe UI" w:hAnsi="Segoe UI" w:eastAsia="Calibri" w:cs="Segoe UI"/>
              </w:rPr>
              <w:t xml:space="preserve">ins active in the area of international volunteering. </w:t>
            </w:r>
            <w:r w:rsidRPr="004E7991" w:rsidR="00310C0C">
              <w:rPr>
                <w:rFonts w:ascii="Segoe UI" w:hAnsi="Segoe UI" w:eastAsia="Calibri" w:cs="Segoe UI"/>
              </w:rPr>
              <w:t xml:space="preserve">As a result of its recent strategic plan the organisation is to focus on developing its donor base to achieve greater sustainability for the future. </w:t>
            </w:r>
            <w:r w:rsidR="003C7052">
              <w:rPr>
                <w:rFonts w:ascii="Segoe UI" w:hAnsi="Segoe UI" w:eastAsia="Calibri" w:cs="Segoe UI"/>
              </w:rPr>
              <w:t>For</w:t>
            </w:r>
            <w:r w:rsidRPr="004E7991" w:rsidR="005A1D7B">
              <w:rPr>
                <w:rFonts w:ascii="Segoe UI" w:hAnsi="Segoe UI" w:eastAsia="Calibri" w:cs="Segoe UI"/>
              </w:rPr>
              <w:t xml:space="preserve"> more information </w:t>
            </w:r>
            <w:hyperlink w:history="1" r:id="rId10">
              <w:r w:rsidRPr="004E7991" w:rsidR="005A1D7B">
                <w:rPr>
                  <w:rStyle w:val="Hyperlink"/>
                  <w:rFonts w:ascii="Segoe UI" w:hAnsi="Segoe UI" w:eastAsia="Calibri" w:cs="Segoe UI"/>
                </w:rPr>
                <w:t>www.vcvolunteers.ie</w:t>
              </w:r>
            </w:hyperlink>
          </w:p>
          <w:p w:rsidRPr="004E7991" w:rsidR="003A3E6C" w:rsidP="00734A9A" w:rsidRDefault="003A3E6C" w14:paraId="2D399C50" w14:textId="1957F52F">
            <w:pPr>
              <w:jc w:val="both"/>
              <w:rPr>
                <w:rFonts w:ascii="Segoe UI" w:hAnsi="Segoe UI" w:eastAsia="Calibri" w:cs="Segoe UI"/>
              </w:rPr>
            </w:pPr>
          </w:p>
        </w:tc>
      </w:tr>
      <w:tr w:rsidRPr="00734A9A" w:rsidR="00734A9A" w:rsidTr="1748B4CA" w14:paraId="432AA9D3" w14:textId="77777777">
        <w:tc>
          <w:tcPr>
            <w:tcW w:w="9016" w:type="dxa"/>
            <w:gridSpan w:val="2"/>
            <w:tcMar/>
          </w:tcPr>
          <w:p w:rsidRPr="004E7991" w:rsidR="00734A9A" w:rsidP="00734A9A" w:rsidRDefault="00734A9A" w14:paraId="0C9820B0" w14:textId="77777777">
            <w:pPr>
              <w:jc w:val="both"/>
              <w:rPr>
                <w:rFonts w:ascii="Segoe UI" w:hAnsi="Segoe UI" w:eastAsia="Calibri" w:cs="Segoe UI"/>
                <w:b/>
              </w:rPr>
            </w:pPr>
            <w:r w:rsidRPr="004E7991">
              <w:rPr>
                <w:rFonts w:ascii="Segoe UI" w:hAnsi="Segoe UI" w:eastAsia="Calibri" w:cs="Segoe UI"/>
                <w:b/>
              </w:rPr>
              <w:t>Key roles and responsibilities</w:t>
            </w:r>
          </w:p>
        </w:tc>
      </w:tr>
      <w:tr w:rsidRPr="00734A9A" w:rsidR="00734A9A" w:rsidTr="1748B4CA" w14:paraId="2DDA0612" w14:textId="77777777">
        <w:tc>
          <w:tcPr>
            <w:tcW w:w="9016" w:type="dxa"/>
            <w:gridSpan w:val="2"/>
            <w:shd w:val="clear" w:color="auto" w:fill="FFFFFF" w:themeFill="background1"/>
            <w:tcMar/>
          </w:tcPr>
          <w:p w:rsidRPr="004E7991" w:rsidR="004E7991" w:rsidP="1748B4CA" w:rsidRDefault="004E7991" w14:paraId="535725BA" w14:textId="42DF52D3">
            <w:pPr>
              <w:jc w:val="both"/>
              <w:rPr>
                <w:rFonts w:ascii="Segoe UI" w:hAnsi="Segoe UI" w:eastAsia="Calibri" w:cs="Segoe UI"/>
              </w:rPr>
            </w:pPr>
            <w:r w:rsidRPr="1748B4CA" w:rsidR="00734A9A">
              <w:rPr>
                <w:rFonts w:ascii="Segoe UI" w:hAnsi="Segoe UI" w:eastAsia="Calibri" w:cs="Segoe UI"/>
              </w:rPr>
              <w:t>Key responsibilities include:</w:t>
            </w:r>
          </w:p>
          <w:p w:rsidR="1748B4CA" w:rsidP="1748B4CA" w:rsidRDefault="1748B4CA" w14:paraId="33D72175" w14:textId="63814EB1">
            <w:pPr>
              <w:jc w:val="both"/>
              <w:rPr>
                <w:rFonts w:ascii="Segoe UI" w:hAnsi="Segoe UI" w:eastAsia="Calibri" w:cs="Segoe UI"/>
              </w:rPr>
            </w:pPr>
          </w:p>
          <w:p w:rsidRPr="004E7991" w:rsidR="00734A9A" w:rsidP="00734A9A" w:rsidRDefault="00734A9A" w14:paraId="63B1BB18" w14:textId="77777777">
            <w:pPr>
              <w:jc w:val="both"/>
              <w:rPr>
                <w:rFonts w:ascii="Segoe UI" w:hAnsi="Segoe UI" w:eastAsia="Calibri" w:cs="Segoe UI"/>
                <w:i/>
                <w:iCs/>
              </w:rPr>
            </w:pPr>
            <w:r w:rsidRPr="004E7991">
              <w:rPr>
                <w:rFonts w:ascii="Segoe UI" w:hAnsi="Segoe UI" w:eastAsia="Calibri" w:cs="Segoe UI"/>
                <w:i/>
                <w:iCs/>
              </w:rPr>
              <w:t>1. Financial Reporting and Analysis</w:t>
            </w:r>
          </w:p>
          <w:p w:rsidRPr="004E7991" w:rsidR="00734A9A" w:rsidP="00120F80" w:rsidRDefault="00734A9A" w14:paraId="346372B8" w14:textId="77B205DF">
            <w:pPr>
              <w:pStyle w:val="ListParagraph"/>
              <w:numPr>
                <w:ilvl w:val="0"/>
                <w:numId w:val="25"/>
              </w:numPr>
              <w:ind w:left="738" w:hanging="425"/>
              <w:jc w:val="both"/>
              <w:rPr>
                <w:rFonts w:ascii="Segoe UI" w:hAnsi="Segoe UI" w:eastAsia="Calibri" w:cs="Segoe UI"/>
              </w:rPr>
            </w:pPr>
            <w:r w:rsidRPr="004E7991">
              <w:rPr>
                <w:rFonts w:ascii="Segoe UI" w:hAnsi="Segoe UI" w:eastAsia="Calibri" w:cs="Segoe UI"/>
              </w:rPr>
              <w:t>Prepare accurate and timely</w:t>
            </w:r>
            <w:r w:rsidR="00120F80">
              <w:rPr>
                <w:rFonts w:ascii="Segoe UI" w:hAnsi="Segoe UI" w:eastAsia="Calibri" w:cs="Segoe UI"/>
              </w:rPr>
              <w:t xml:space="preserve"> management accounts,</w:t>
            </w:r>
            <w:r w:rsidR="003C7052">
              <w:rPr>
                <w:rFonts w:ascii="Segoe UI" w:hAnsi="Segoe UI" w:eastAsia="Calibri" w:cs="Segoe UI"/>
              </w:rPr>
              <w:t xml:space="preserve"> </w:t>
            </w:r>
            <w:r w:rsidRPr="004E7991">
              <w:rPr>
                <w:rFonts w:ascii="Segoe UI" w:hAnsi="Segoe UI" w:eastAsia="Calibri" w:cs="Segoe UI"/>
              </w:rPr>
              <w:t>financial reports, budgets, and forecasts</w:t>
            </w:r>
            <w:r w:rsidR="00120F80">
              <w:rPr>
                <w:rFonts w:ascii="Segoe UI" w:hAnsi="Segoe UI" w:eastAsia="Calibri" w:cs="Segoe UI"/>
              </w:rPr>
              <w:t xml:space="preserve"> (SORP compliant)</w:t>
            </w:r>
            <w:r w:rsidRPr="004E7991">
              <w:rPr>
                <w:rFonts w:ascii="Segoe UI" w:hAnsi="Segoe UI" w:eastAsia="Calibri" w:cs="Segoe UI"/>
              </w:rPr>
              <w:t>.</w:t>
            </w:r>
          </w:p>
          <w:p w:rsidRPr="004E7991" w:rsidR="00734A9A" w:rsidP="00120F80" w:rsidRDefault="00734A9A" w14:paraId="6634BF01" w14:textId="73080F25">
            <w:pPr>
              <w:pStyle w:val="ListParagraph"/>
              <w:numPr>
                <w:ilvl w:val="0"/>
                <w:numId w:val="25"/>
              </w:numPr>
              <w:ind w:left="738" w:hanging="425"/>
              <w:jc w:val="both"/>
              <w:rPr>
                <w:rFonts w:ascii="Segoe UI" w:hAnsi="Segoe UI" w:eastAsia="Calibri" w:cs="Segoe UI"/>
              </w:rPr>
            </w:pPr>
            <w:r w:rsidRPr="004E7991">
              <w:rPr>
                <w:rFonts w:ascii="Segoe UI" w:hAnsi="Segoe UI" w:eastAsia="Calibri" w:cs="Segoe UI"/>
              </w:rPr>
              <w:t>Provide comprehensive financial analysis to aid decision-making processes.</w:t>
            </w:r>
          </w:p>
          <w:p w:rsidRPr="004E7991" w:rsidR="00734A9A" w:rsidP="00120F80" w:rsidRDefault="00734A9A" w14:paraId="1090721E" w14:textId="0200E979">
            <w:pPr>
              <w:pStyle w:val="ListParagraph"/>
              <w:numPr>
                <w:ilvl w:val="0"/>
                <w:numId w:val="25"/>
              </w:numPr>
              <w:ind w:left="738" w:hanging="425"/>
              <w:jc w:val="both"/>
              <w:rPr>
                <w:rFonts w:ascii="Segoe UI" w:hAnsi="Segoe UI" w:eastAsia="Calibri" w:cs="Segoe UI"/>
              </w:rPr>
            </w:pPr>
            <w:r w:rsidRPr="004E7991">
              <w:rPr>
                <w:rFonts w:ascii="Segoe UI" w:hAnsi="Segoe UI" w:eastAsia="Calibri" w:cs="Segoe UI"/>
              </w:rPr>
              <w:lastRenderedPageBreak/>
              <w:t>Monitor and analyse financial performance against budgets, identifying variances and proposing corrective actions as necessary.</w:t>
            </w:r>
          </w:p>
          <w:p w:rsidRPr="004E7991" w:rsidR="0F76FA1C" w:rsidP="1748B4CA" w:rsidRDefault="0F76FA1C" w14:paraId="32D2FEC4" w14:textId="44AF130A">
            <w:pPr>
              <w:pStyle w:val="ListParagraph"/>
              <w:numPr>
                <w:ilvl w:val="0"/>
                <w:numId w:val="25"/>
              </w:numPr>
              <w:spacing w:before="240" w:after="240"/>
              <w:ind w:left="738" w:hanging="425"/>
              <w:jc w:val="both"/>
              <w:rPr>
                <w:rFonts w:ascii="Segoe UI" w:hAnsi="Segoe UI" w:eastAsia="Aptos" w:cs="Segoe UI"/>
              </w:rPr>
            </w:pPr>
            <w:r w:rsidRPr="1748B4CA" w:rsidR="0F76FA1C">
              <w:rPr>
                <w:rFonts w:ascii="Segoe UI" w:hAnsi="Segoe UI" w:eastAsia="Aptos" w:cs="Segoe UI"/>
              </w:rPr>
              <w:t xml:space="preserve">Maintain and oversee internal </w:t>
            </w:r>
            <w:r w:rsidRPr="1748B4CA" w:rsidR="707CED6F">
              <w:rPr>
                <w:rFonts w:ascii="Segoe UI" w:hAnsi="Segoe UI" w:eastAsia="Aptos" w:cs="Segoe UI"/>
              </w:rPr>
              <w:t xml:space="preserve">and international </w:t>
            </w:r>
            <w:r w:rsidRPr="1748B4CA" w:rsidR="0F76FA1C">
              <w:rPr>
                <w:rFonts w:ascii="Segoe UI" w:hAnsi="Segoe UI" w:eastAsia="Aptos" w:cs="Segoe UI"/>
              </w:rPr>
              <w:t xml:space="preserve">financial controls, reconciliations, </w:t>
            </w:r>
            <w:r w:rsidRPr="1748B4CA" w:rsidR="3914E81C">
              <w:rPr>
                <w:rFonts w:ascii="Segoe UI" w:hAnsi="Segoe UI" w:eastAsia="Aptos" w:cs="Segoe UI"/>
              </w:rPr>
              <w:t xml:space="preserve">transfers, exchanges </w:t>
            </w:r>
            <w:r w:rsidRPr="1748B4CA" w:rsidR="0F76FA1C">
              <w:rPr>
                <w:rFonts w:ascii="Segoe UI" w:hAnsi="Segoe UI" w:eastAsia="Aptos" w:cs="Segoe UI"/>
              </w:rPr>
              <w:t>and records.</w:t>
            </w:r>
          </w:p>
          <w:p w:rsidRPr="004E7991" w:rsidR="0F76FA1C" w:rsidP="00120F80" w:rsidRDefault="0F76FA1C" w14:paraId="7F2A2622" w14:textId="20E5ACE4">
            <w:pPr>
              <w:pStyle w:val="ListParagraph"/>
              <w:numPr>
                <w:ilvl w:val="0"/>
                <w:numId w:val="25"/>
              </w:numPr>
              <w:spacing w:before="240" w:after="240"/>
              <w:ind w:left="738" w:hanging="425"/>
              <w:jc w:val="both"/>
              <w:rPr>
                <w:rFonts w:ascii="Segoe UI" w:hAnsi="Segoe UI" w:cs="Segoe UI"/>
              </w:rPr>
            </w:pPr>
            <w:r w:rsidRPr="004E7991">
              <w:rPr>
                <w:rFonts w:ascii="Segoe UI" w:hAnsi="Segoe UI" w:eastAsia="Aptos" w:cs="Segoe UI"/>
              </w:rPr>
              <w:t xml:space="preserve">Support </w:t>
            </w:r>
            <w:r w:rsidRPr="004E7991" w:rsidR="003C7052">
              <w:rPr>
                <w:rFonts w:ascii="Segoe UI" w:hAnsi="Segoe UI" w:eastAsia="Aptos" w:cs="Segoe UI"/>
              </w:rPr>
              <w:t>cash flow</w:t>
            </w:r>
            <w:r w:rsidR="003C7052">
              <w:rPr>
                <w:rFonts w:ascii="Segoe UI" w:hAnsi="Segoe UI" w:eastAsia="Aptos" w:cs="Segoe UI"/>
              </w:rPr>
              <w:t xml:space="preserve"> planning.</w:t>
            </w:r>
          </w:p>
          <w:p w:rsidRPr="004E7991" w:rsidR="0F76FA1C" w:rsidP="00120F80" w:rsidRDefault="0F76FA1C" w14:paraId="389E62D8" w14:textId="09C6A49B">
            <w:pPr>
              <w:pStyle w:val="ListParagraph"/>
              <w:numPr>
                <w:ilvl w:val="0"/>
                <w:numId w:val="25"/>
              </w:numPr>
              <w:ind w:left="738" w:hanging="425"/>
              <w:jc w:val="both"/>
              <w:rPr>
                <w:rFonts w:ascii="Segoe UI" w:hAnsi="Segoe UI" w:cs="Segoe UI"/>
              </w:rPr>
            </w:pPr>
            <w:r w:rsidRPr="004E7991">
              <w:rPr>
                <w:rFonts w:ascii="Segoe UI" w:hAnsi="Segoe UI" w:eastAsia="Aptos" w:cs="Segoe UI"/>
              </w:rPr>
              <w:t>Oversee the work of the Finance Administrator to ensure timely, accurate financial processing.</w:t>
            </w:r>
          </w:p>
          <w:p w:rsidRPr="004E7991" w:rsidR="00734A9A" w:rsidP="00120F80" w:rsidRDefault="00734A9A" w14:paraId="3E8ACB75" w14:textId="322E3AA1">
            <w:pPr>
              <w:pStyle w:val="ListParagraph"/>
              <w:numPr>
                <w:ilvl w:val="0"/>
                <w:numId w:val="25"/>
              </w:numPr>
              <w:spacing w:before="240" w:after="240"/>
              <w:ind w:left="738" w:hanging="425"/>
              <w:jc w:val="both"/>
              <w:rPr>
                <w:rFonts w:ascii="Segoe UI" w:hAnsi="Segoe UI" w:eastAsia="Calibri" w:cs="Segoe UI"/>
              </w:rPr>
            </w:pPr>
            <w:r w:rsidRPr="004E7991">
              <w:rPr>
                <w:rFonts w:ascii="Segoe UI" w:hAnsi="Segoe UI" w:eastAsia="Calibri" w:cs="Segoe UI"/>
              </w:rPr>
              <w:t>Develop and maintain effective financial control systems</w:t>
            </w:r>
            <w:r w:rsidRPr="004E7991" w:rsidR="6131268E">
              <w:rPr>
                <w:rFonts w:ascii="Segoe UI" w:hAnsi="Segoe UI" w:eastAsia="Calibri" w:cs="Segoe UI"/>
              </w:rPr>
              <w:t xml:space="preserve"> including registering as a</w:t>
            </w:r>
            <w:r w:rsidR="004E7991">
              <w:rPr>
                <w:rFonts w:ascii="Segoe UI" w:hAnsi="Segoe UI" w:eastAsia="Calibri" w:cs="Segoe UI"/>
              </w:rPr>
              <w:t>n</w:t>
            </w:r>
            <w:r w:rsidRPr="004E7991" w:rsidR="6131268E">
              <w:rPr>
                <w:rFonts w:ascii="Segoe UI" w:hAnsi="Segoe UI" w:eastAsia="Calibri" w:cs="Segoe UI"/>
              </w:rPr>
              <w:t xml:space="preserve"> </w:t>
            </w:r>
            <w:r w:rsidRPr="004E7991" w:rsidR="2CAC08E0">
              <w:rPr>
                <w:rFonts w:ascii="Segoe UI" w:hAnsi="Segoe UI" w:eastAsia="Calibri" w:cs="Segoe UI"/>
              </w:rPr>
              <w:t xml:space="preserve">oversight </w:t>
            </w:r>
            <w:r w:rsidRPr="004E7991" w:rsidR="6131268E">
              <w:rPr>
                <w:rFonts w:ascii="Segoe UI" w:hAnsi="Segoe UI" w:eastAsia="Calibri" w:cs="Segoe UI"/>
              </w:rPr>
              <w:t>signatory for online banking</w:t>
            </w:r>
            <w:r w:rsidRPr="004E7991" w:rsidR="592EC0B5">
              <w:rPr>
                <w:rFonts w:ascii="Segoe UI" w:hAnsi="Segoe UI" w:eastAsia="Calibri" w:cs="Segoe UI"/>
              </w:rPr>
              <w:t>.</w:t>
            </w:r>
          </w:p>
          <w:p w:rsidRPr="004E7991" w:rsidR="00734A9A" w:rsidP="00120F80" w:rsidRDefault="00734A9A" w14:paraId="77E8C8DE" w14:textId="26266625">
            <w:pPr>
              <w:pStyle w:val="ListParagraph"/>
              <w:numPr>
                <w:ilvl w:val="0"/>
                <w:numId w:val="25"/>
              </w:numPr>
              <w:spacing w:before="240" w:after="240"/>
              <w:ind w:left="738" w:hanging="425"/>
              <w:jc w:val="both"/>
              <w:rPr>
                <w:rFonts w:ascii="Segoe UI" w:hAnsi="Segoe UI" w:eastAsia="Calibri" w:cs="Segoe UI"/>
              </w:rPr>
            </w:pPr>
            <w:r w:rsidRPr="004E7991">
              <w:rPr>
                <w:rFonts w:ascii="Segoe UI" w:hAnsi="Segoe UI" w:eastAsia="Calibri" w:cs="Segoe UI"/>
              </w:rPr>
              <w:t>Ensure all income and expenditure is processed in an accurate and efficient manner on the system.</w:t>
            </w:r>
            <w:r w:rsidRPr="004E7991" w:rsidR="02107D94">
              <w:rPr>
                <w:rFonts w:ascii="Segoe UI" w:hAnsi="Segoe UI" w:eastAsia="Aptos" w:cs="Segoe UI"/>
              </w:rPr>
              <w:t xml:space="preserve"> </w:t>
            </w:r>
          </w:p>
          <w:p w:rsidRPr="004E7991" w:rsidR="00734A9A" w:rsidP="00120F80" w:rsidRDefault="02107D94" w14:paraId="546BDB18" w14:textId="4A9B2EA5">
            <w:pPr>
              <w:pStyle w:val="ListParagraph"/>
              <w:numPr>
                <w:ilvl w:val="0"/>
                <w:numId w:val="25"/>
              </w:numPr>
              <w:spacing w:before="240" w:after="240"/>
              <w:ind w:left="738" w:hanging="425"/>
              <w:jc w:val="both"/>
              <w:rPr>
                <w:rFonts w:ascii="Segoe UI" w:hAnsi="Segoe UI" w:cs="Segoe UI"/>
              </w:rPr>
            </w:pPr>
            <w:r w:rsidRPr="004E7991">
              <w:rPr>
                <w:rFonts w:ascii="Segoe UI" w:hAnsi="Segoe UI" w:eastAsia="Aptos" w:cs="Segoe UI"/>
              </w:rPr>
              <w:t>Provide strategic financial insights to the CEO and Board to guide organisational direction.</w:t>
            </w:r>
          </w:p>
          <w:p w:rsidRPr="004E7991" w:rsidR="00734A9A" w:rsidP="00120F80" w:rsidRDefault="02107D94" w14:paraId="62A3E396" w14:textId="3CBD4139">
            <w:pPr>
              <w:pStyle w:val="ListParagraph"/>
              <w:numPr>
                <w:ilvl w:val="0"/>
                <w:numId w:val="25"/>
              </w:numPr>
              <w:spacing w:before="240" w:after="240"/>
              <w:ind w:left="738" w:hanging="425"/>
              <w:jc w:val="both"/>
              <w:rPr>
                <w:rFonts w:ascii="Segoe UI" w:hAnsi="Segoe UI" w:cs="Segoe UI"/>
              </w:rPr>
            </w:pPr>
            <w:r w:rsidRPr="004E7991">
              <w:rPr>
                <w:rFonts w:ascii="Segoe UI" w:hAnsi="Segoe UI" w:eastAsia="Aptos" w:cs="Segoe UI"/>
              </w:rPr>
              <w:t>Contribute to financial aspects of fundraising and resource mobilisation strategy.</w:t>
            </w:r>
          </w:p>
          <w:p w:rsidRPr="004E7991" w:rsidR="00734A9A" w:rsidP="00120F80" w:rsidRDefault="02107D94" w14:paraId="3AAE23F8" w14:textId="7FFC6E70">
            <w:pPr>
              <w:pStyle w:val="ListParagraph"/>
              <w:numPr>
                <w:ilvl w:val="0"/>
                <w:numId w:val="25"/>
              </w:numPr>
              <w:ind w:left="738" w:hanging="425"/>
              <w:jc w:val="both"/>
              <w:rPr>
                <w:rFonts w:ascii="Segoe UI" w:hAnsi="Segoe UI" w:cs="Segoe UI"/>
              </w:rPr>
            </w:pPr>
            <w:r w:rsidRPr="004E7991">
              <w:rPr>
                <w:rFonts w:ascii="Segoe UI" w:hAnsi="Segoe UI" w:eastAsia="Aptos" w:cs="Segoe UI"/>
              </w:rPr>
              <w:t>Support development of multi-annual financial plans aligned with organisational goals and the strategic plan.</w:t>
            </w:r>
          </w:p>
          <w:p w:rsidRPr="004E7991" w:rsidR="76701D4F" w:rsidP="00120F80" w:rsidRDefault="76701D4F" w14:paraId="0B4C1C64" w14:textId="1336068B">
            <w:pPr>
              <w:pStyle w:val="ListParagraph"/>
              <w:numPr>
                <w:ilvl w:val="0"/>
                <w:numId w:val="25"/>
              </w:numPr>
              <w:ind w:left="738" w:hanging="425"/>
              <w:jc w:val="both"/>
              <w:rPr>
                <w:rFonts w:ascii="Segoe UI" w:hAnsi="Segoe UI" w:eastAsia="Aptos" w:cs="Segoe UI"/>
              </w:rPr>
            </w:pPr>
            <w:r w:rsidRPr="004E7991">
              <w:rPr>
                <w:rFonts w:ascii="Segoe UI" w:hAnsi="Segoe UI" w:eastAsia="Aptos" w:cs="Segoe UI"/>
              </w:rPr>
              <w:t xml:space="preserve">Responsible for the preparation of audit files for VC auditor </w:t>
            </w:r>
            <w:r w:rsidRPr="004E7991" w:rsidR="18E692E2">
              <w:rPr>
                <w:rFonts w:ascii="Segoe UI" w:hAnsi="Segoe UI" w:eastAsia="Aptos" w:cs="Segoe UI"/>
              </w:rPr>
              <w:t>in collaboration with the finance administrator</w:t>
            </w:r>
          </w:p>
          <w:p w:rsidRPr="004E7991" w:rsidR="00734A9A" w:rsidP="00734A9A" w:rsidRDefault="00734A9A" w14:paraId="45A6A295" w14:textId="77777777">
            <w:pPr>
              <w:jc w:val="both"/>
              <w:rPr>
                <w:rFonts w:ascii="Segoe UI" w:hAnsi="Segoe UI" w:eastAsia="Calibri" w:cs="Segoe UI"/>
              </w:rPr>
            </w:pPr>
          </w:p>
          <w:p w:rsidR="00734A9A" w:rsidP="00734A9A" w:rsidRDefault="00734A9A" w14:paraId="24B7FE87" w14:textId="77777777">
            <w:pPr>
              <w:jc w:val="both"/>
              <w:rPr>
                <w:rFonts w:ascii="Segoe UI" w:hAnsi="Segoe UI" w:eastAsia="Calibri" w:cs="Segoe UI"/>
                <w:i/>
                <w:iCs/>
              </w:rPr>
            </w:pPr>
            <w:r w:rsidRPr="004E7991">
              <w:rPr>
                <w:rFonts w:ascii="Segoe UI" w:hAnsi="Segoe UI" w:eastAsia="Calibri" w:cs="Segoe UI"/>
                <w:i/>
                <w:iCs/>
              </w:rPr>
              <w:t>2. Budgeting and Planning</w:t>
            </w:r>
          </w:p>
          <w:p w:rsidRPr="004E7991" w:rsidR="004E7991" w:rsidP="00734A9A" w:rsidRDefault="004E7991" w14:paraId="328BFB05" w14:textId="77777777">
            <w:pPr>
              <w:jc w:val="both"/>
              <w:rPr>
                <w:rFonts w:ascii="Segoe UI" w:hAnsi="Segoe UI" w:eastAsia="Calibri" w:cs="Segoe UI"/>
                <w:i/>
                <w:iCs/>
              </w:rPr>
            </w:pPr>
          </w:p>
          <w:p w:rsidRPr="004E7991" w:rsidR="00734A9A" w:rsidP="00120F80" w:rsidRDefault="003136DC" w14:paraId="41AC5710" w14:textId="09284F9A">
            <w:pPr>
              <w:pStyle w:val="ListParagraph"/>
              <w:numPr>
                <w:ilvl w:val="0"/>
                <w:numId w:val="26"/>
              </w:numPr>
              <w:ind w:left="738"/>
              <w:jc w:val="both"/>
              <w:rPr>
                <w:rFonts w:ascii="Segoe UI" w:hAnsi="Segoe UI" w:eastAsia="Calibri" w:cs="Segoe UI"/>
              </w:rPr>
            </w:pPr>
            <w:r>
              <w:rPr>
                <w:rFonts w:ascii="Segoe UI" w:hAnsi="Segoe UI" w:eastAsia="Calibri" w:cs="Segoe UI"/>
              </w:rPr>
              <w:t>Support the</w:t>
            </w:r>
            <w:r w:rsidRPr="004E7991" w:rsidR="00734A9A">
              <w:rPr>
                <w:rFonts w:ascii="Segoe UI" w:hAnsi="Segoe UI" w:eastAsia="Calibri" w:cs="Segoe UI"/>
              </w:rPr>
              <w:t xml:space="preserve"> </w:t>
            </w:r>
            <w:r>
              <w:rPr>
                <w:rFonts w:ascii="Segoe UI" w:hAnsi="Segoe UI" w:eastAsia="Calibri" w:cs="Segoe UI"/>
              </w:rPr>
              <w:t xml:space="preserve">CEO with financial decision making and collaborate with </w:t>
            </w:r>
            <w:r w:rsidRPr="004E7991" w:rsidR="00734A9A">
              <w:rPr>
                <w:rFonts w:ascii="Segoe UI" w:hAnsi="Segoe UI" w:eastAsia="Calibri" w:cs="Segoe UI"/>
              </w:rPr>
              <w:t>senior management to develop annual budgets and long-term financial plans</w:t>
            </w:r>
            <w:r>
              <w:rPr>
                <w:rFonts w:ascii="Segoe UI" w:hAnsi="Segoe UI" w:eastAsia="Calibri" w:cs="Segoe UI"/>
              </w:rPr>
              <w:t xml:space="preserve"> and projections.</w:t>
            </w:r>
          </w:p>
          <w:p w:rsidRPr="004E7991" w:rsidR="00734A9A" w:rsidP="00120F80" w:rsidRDefault="00734A9A" w14:paraId="0B94C85F" w14:textId="480C7982">
            <w:pPr>
              <w:pStyle w:val="ListParagraph"/>
              <w:numPr>
                <w:ilvl w:val="0"/>
                <w:numId w:val="26"/>
              </w:numPr>
              <w:ind w:left="738"/>
              <w:jc w:val="both"/>
              <w:rPr>
                <w:rFonts w:ascii="Segoe UI" w:hAnsi="Segoe UI" w:eastAsia="Calibri" w:cs="Segoe UI"/>
              </w:rPr>
            </w:pPr>
            <w:r w:rsidRPr="004E7991">
              <w:rPr>
                <w:rFonts w:ascii="Segoe UI" w:hAnsi="Segoe UI" w:eastAsia="Calibri" w:cs="Segoe UI"/>
              </w:rPr>
              <w:t>Assist in monitoring budgets and provide guidance to budget holders to ensure adherence to approved budgets.</w:t>
            </w:r>
          </w:p>
          <w:p w:rsidRPr="004E7991" w:rsidR="003A3E6C" w:rsidP="00120F80" w:rsidRDefault="003A3E6C" w14:paraId="2DE03DBE" w14:textId="7A4DD478">
            <w:pPr>
              <w:pStyle w:val="ListParagraph"/>
              <w:numPr>
                <w:ilvl w:val="0"/>
                <w:numId w:val="26"/>
              </w:numPr>
              <w:ind w:left="738"/>
              <w:jc w:val="both"/>
              <w:rPr>
                <w:rFonts w:ascii="Segoe UI" w:hAnsi="Segoe UI" w:eastAsia="Calibri" w:cs="Segoe UI"/>
              </w:rPr>
            </w:pPr>
            <w:r w:rsidRPr="004E7991">
              <w:rPr>
                <w:rFonts w:ascii="Segoe UI" w:hAnsi="Segoe UI" w:eastAsia="Calibri" w:cs="Segoe UI"/>
              </w:rPr>
              <w:t>Support the accurate maintenance and reporting of income projections, cost recovery, and project transfers.</w:t>
            </w:r>
          </w:p>
          <w:p w:rsidRPr="004E7991" w:rsidR="006B50C5" w:rsidP="00734A9A" w:rsidRDefault="006B50C5" w14:paraId="7B23872A" w14:textId="77777777">
            <w:pPr>
              <w:jc w:val="both"/>
              <w:rPr>
                <w:rFonts w:ascii="Segoe UI" w:hAnsi="Segoe UI" w:eastAsia="Calibri" w:cs="Segoe UI"/>
              </w:rPr>
            </w:pPr>
          </w:p>
          <w:p w:rsidRPr="004E7991" w:rsidR="006B50C5" w:rsidP="61F6A3F2" w:rsidRDefault="006B50C5" w14:paraId="72AA2967" w14:textId="2644068E">
            <w:pPr>
              <w:spacing w:before="240" w:after="240"/>
              <w:jc w:val="both"/>
              <w:rPr>
                <w:rFonts w:ascii="Segoe UI" w:hAnsi="Segoe UI" w:eastAsia="Calibri" w:cs="Segoe UI"/>
                <w:i/>
                <w:iCs/>
              </w:rPr>
            </w:pPr>
            <w:r w:rsidRPr="004E7991">
              <w:rPr>
                <w:rFonts w:ascii="Segoe UI" w:hAnsi="Segoe UI" w:eastAsia="Calibri" w:cs="Segoe UI"/>
                <w:i/>
                <w:iCs/>
              </w:rPr>
              <w:t xml:space="preserve">3. </w:t>
            </w:r>
            <w:r w:rsidRPr="004E7991" w:rsidR="39A20564">
              <w:rPr>
                <w:rFonts w:ascii="Segoe UI" w:hAnsi="Segoe UI" w:eastAsia="Aptos" w:cs="Segoe UI"/>
                <w:i/>
              </w:rPr>
              <w:t>Donor &amp; Project Compliance</w:t>
            </w:r>
            <w:r w:rsidRPr="004E7991" w:rsidR="39A20564">
              <w:rPr>
                <w:rFonts w:ascii="Segoe UI" w:hAnsi="Segoe UI" w:eastAsia="Calibri" w:cs="Segoe UI"/>
                <w:i/>
                <w:iCs/>
              </w:rPr>
              <w:t xml:space="preserve"> (</w:t>
            </w:r>
            <w:r w:rsidRPr="004E7991">
              <w:rPr>
                <w:rFonts w:ascii="Segoe UI" w:hAnsi="Segoe UI" w:eastAsia="Calibri" w:cs="Segoe UI"/>
                <w:i/>
                <w:iCs/>
              </w:rPr>
              <w:t xml:space="preserve">Project and </w:t>
            </w:r>
            <w:r w:rsidRPr="004E7991" w:rsidR="00581649">
              <w:rPr>
                <w:rFonts w:ascii="Segoe UI" w:hAnsi="Segoe UI" w:eastAsia="Calibri" w:cs="Segoe UI"/>
                <w:i/>
                <w:iCs/>
              </w:rPr>
              <w:t>P</w:t>
            </w:r>
            <w:r w:rsidRPr="004E7991">
              <w:rPr>
                <w:rFonts w:ascii="Segoe UI" w:hAnsi="Segoe UI" w:eastAsia="Calibri" w:cs="Segoe UI"/>
                <w:i/>
                <w:iCs/>
              </w:rPr>
              <w:t>artner compliance</w:t>
            </w:r>
            <w:r w:rsidRPr="004E7991" w:rsidR="527C3F8C">
              <w:rPr>
                <w:rFonts w:ascii="Segoe UI" w:hAnsi="Segoe UI" w:eastAsia="Calibri" w:cs="Segoe UI"/>
                <w:i/>
                <w:iCs/>
              </w:rPr>
              <w:t>)</w:t>
            </w:r>
          </w:p>
          <w:p w:rsidRPr="004E7991" w:rsidR="006B50C5" w:rsidP="00120F80" w:rsidRDefault="00AC30FE" w14:paraId="688103C1" w14:textId="48EFE130">
            <w:pPr>
              <w:pStyle w:val="ListParagraph"/>
              <w:numPr>
                <w:ilvl w:val="0"/>
                <w:numId w:val="28"/>
              </w:numPr>
              <w:jc w:val="both"/>
              <w:rPr>
                <w:rFonts w:ascii="Segoe UI" w:hAnsi="Segoe UI" w:eastAsia="Calibri" w:cs="Segoe UI"/>
              </w:rPr>
            </w:pPr>
            <w:r w:rsidRPr="004E7991">
              <w:rPr>
                <w:rFonts w:ascii="Segoe UI" w:hAnsi="Segoe UI" w:eastAsia="Calibri" w:cs="Segoe UI"/>
              </w:rPr>
              <w:t>Support Programme team in ensuring rigor in relation to donor compliance</w:t>
            </w:r>
            <w:r w:rsidRPr="004E7991" w:rsidR="005013FD">
              <w:rPr>
                <w:rFonts w:ascii="Segoe UI" w:hAnsi="Segoe UI" w:eastAsia="Calibri" w:cs="Segoe UI"/>
              </w:rPr>
              <w:t>, and maintenance of project audit documentation</w:t>
            </w:r>
          </w:p>
          <w:p w:rsidRPr="004E7991" w:rsidR="005013FD" w:rsidP="00120F80" w:rsidRDefault="005013FD" w14:paraId="4B61A9A6" w14:textId="1C36BBF4">
            <w:pPr>
              <w:pStyle w:val="ListParagraph"/>
              <w:numPr>
                <w:ilvl w:val="0"/>
                <w:numId w:val="28"/>
              </w:numPr>
              <w:jc w:val="both"/>
              <w:rPr>
                <w:rFonts w:ascii="Segoe UI" w:hAnsi="Segoe UI" w:eastAsia="Calibri" w:cs="Segoe UI"/>
              </w:rPr>
            </w:pPr>
            <w:r w:rsidRPr="004E7991">
              <w:rPr>
                <w:rFonts w:ascii="Segoe UI" w:hAnsi="Segoe UI" w:eastAsia="Calibri" w:cs="Segoe UI"/>
              </w:rPr>
              <w:t>Assist Programme team in regular Partner assessments</w:t>
            </w:r>
          </w:p>
          <w:p w:rsidRPr="004E7991" w:rsidR="00581649" w:rsidP="00120F80" w:rsidRDefault="00581649" w14:paraId="5CE876B9" w14:textId="1BF75173">
            <w:pPr>
              <w:pStyle w:val="ListParagraph"/>
              <w:numPr>
                <w:ilvl w:val="0"/>
                <w:numId w:val="28"/>
              </w:numPr>
              <w:jc w:val="both"/>
              <w:rPr>
                <w:rFonts w:ascii="Segoe UI" w:hAnsi="Segoe UI" w:eastAsia="Calibri" w:cs="Segoe UI"/>
              </w:rPr>
            </w:pPr>
            <w:r w:rsidRPr="004E7991">
              <w:rPr>
                <w:rFonts w:ascii="Segoe UI" w:hAnsi="Segoe UI" w:eastAsia="Calibri" w:cs="Segoe UI"/>
              </w:rPr>
              <w:t>Support in preparing for start-up workshops for new projects, primarily focusing on strong compliance planning</w:t>
            </w:r>
          </w:p>
          <w:p w:rsidRPr="004E7991" w:rsidR="5E7AFE83" w:rsidP="00120F80" w:rsidRDefault="5E7AFE83" w14:paraId="731516DF" w14:textId="61E96A9B">
            <w:pPr>
              <w:pStyle w:val="ListParagraph"/>
              <w:numPr>
                <w:ilvl w:val="0"/>
                <w:numId w:val="28"/>
              </w:numPr>
              <w:spacing w:before="240" w:after="240"/>
              <w:jc w:val="both"/>
              <w:rPr>
                <w:rFonts w:ascii="Segoe UI" w:hAnsi="Segoe UI" w:cs="Segoe UI"/>
              </w:rPr>
            </w:pPr>
            <w:r w:rsidRPr="004E7991">
              <w:rPr>
                <w:rFonts w:ascii="Segoe UI" w:hAnsi="Segoe UI" w:eastAsia="Aptos" w:cs="Segoe UI"/>
              </w:rPr>
              <w:t xml:space="preserve">Ensure compliance with the financial requirements of institutional donors (e.g., Irish Aid, EU, </w:t>
            </w:r>
            <w:proofErr w:type="gramStart"/>
            <w:r w:rsidRPr="004E7991">
              <w:rPr>
                <w:rFonts w:ascii="Segoe UI" w:hAnsi="Segoe UI" w:eastAsia="Aptos" w:cs="Segoe UI"/>
              </w:rPr>
              <w:t>Misean</w:t>
            </w:r>
            <w:proofErr w:type="gramEnd"/>
            <w:r w:rsidRPr="004E7991">
              <w:rPr>
                <w:rFonts w:ascii="Segoe UI" w:hAnsi="Segoe UI" w:eastAsia="Aptos" w:cs="Segoe UI"/>
              </w:rPr>
              <w:t xml:space="preserve"> Cara).</w:t>
            </w:r>
          </w:p>
          <w:p w:rsidRPr="003C7052" w:rsidR="5E7AFE83" w:rsidP="003C7052" w:rsidRDefault="5E7AFE83" w14:paraId="469C81F6" w14:textId="1845D245">
            <w:pPr>
              <w:pStyle w:val="ListParagraph"/>
              <w:numPr>
                <w:ilvl w:val="0"/>
                <w:numId w:val="28"/>
              </w:numPr>
              <w:spacing w:before="240" w:after="240"/>
              <w:jc w:val="both"/>
              <w:rPr>
                <w:rFonts w:ascii="Segoe UI" w:hAnsi="Segoe UI" w:cs="Segoe UI"/>
              </w:rPr>
            </w:pPr>
            <w:r w:rsidRPr="004E7991">
              <w:rPr>
                <w:rFonts w:ascii="Segoe UI" w:hAnsi="Segoe UI" w:eastAsia="Aptos" w:cs="Segoe UI"/>
              </w:rPr>
              <w:t>Maintain rigorous audit trails and reporting for all grants and externally funded projects.</w:t>
            </w:r>
          </w:p>
          <w:p w:rsidRPr="004E7991" w:rsidR="5E7AFE83" w:rsidP="00120F80" w:rsidRDefault="5E7AFE83" w14:paraId="5E81AADB" w14:textId="74F8A231">
            <w:pPr>
              <w:pStyle w:val="ListParagraph"/>
              <w:numPr>
                <w:ilvl w:val="0"/>
                <w:numId w:val="28"/>
              </w:numPr>
              <w:spacing w:before="240" w:after="240"/>
              <w:jc w:val="both"/>
              <w:rPr>
                <w:rFonts w:ascii="Segoe UI" w:hAnsi="Segoe UI" w:cs="Segoe UI"/>
              </w:rPr>
            </w:pPr>
            <w:r w:rsidRPr="004E7991">
              <w:rPr>
                <w:rFonts w:ascii="Segoe UI" w:hAnsi="Segoe UI" w:eastAsia="Aptos" w:cs="Segoe UI"/>
              </w:rPr>
              <w:lastRenderedPageBreak/>
              <w:t>Collaborate with Programme Team to ensure robust compliance, procurement, and budgeting during project development and delivery.</w:t>
            </w:r>
          </w:p>
          <w:p w:rsidRPr="004E7991" w:rsidR="00734A9A" w:rsidP="00734A9A" w:rsidRDefault="00734A9A" w14:paraId="1D9D97AD" w14:textId="77777777">
            <w:pPr>
              <w:jc w:val="both"/>
              <w:rPr>
                <w:rFonts w:ascii="Segoe UI" w:hAnsi="Segoe UI" w:eastAsia="Calibri" w:cs="Segoe UI"/>
              </w:rPr>
            </w:pPr>
          </w:p>
          <w:p w:rsidRPr="004E7991" w:rsidR="00734A9A" w:rsidP="00734A9A" w:rsidRDefault="00581649" w14:paraId="41D08763" w14:textId="47C3AB45">
            <w:pPr>
              <w:jc w:val="both"/>
              <w:rPr>
                <w:rFonts w:ascii="Segoe UI" w:hAnsi="Segoe UI" w:eastAsia="Calibri" w:cs="Segoe UI"/>
                <w:i/>
                <w:iCs/>
              </w:rPr>
            </w:pPr>
            <w:r w:rsidRPr="004E7991">
              <w:rPr>
                <w:rFonts w:ascii="Segoe UI" w:hAnsi="Segoe UI" w:eastAsia="Calibri" w:cs="Segoe UI"/>
                <w:i/>
                <w:iCs/>
              </w:rPr>
              <w:t>4</w:t>
            </w:r>
            <w:r w:rsidRPr="004E7991" w:rsidR="00734A9A">
              <w:rPr>
                <w:rFonts w:ascii="Segoe UI" w:hAnsi="Segoe UI" w:eastAsia="Calibri" w:cs="Segoe UI"/>
                <w:i/>
                <w:iCs/>
              </w:rPr>
              <w:t>. Compliance</w:t>
            </w:r>
            <w:r w:rsidRPr="004E7991">
              <w:rPr>
                <w:rFonts w:ascii="Segoe UI" w:hAnsi="Segoe UI" w:eastAsia="Calibri" w:cs="Segoe UI"/>
                <w:i/>
                <w:iCs/>
              </w:rPr>
              <w:t>, Risk,</w:t>
            </w:r>
            <w:r w:rsidRPr="004E7991" w:rsidR="00734A9A">
              <w:rPr>
                <w:rFonts w:ascii="Segoe UI" w:hAnsi="Segoe UI" w:eastAsia="Calibri" w:cs="Segoe UI"/>
                <w:i/>
                <w:iCs/>
              </w:rPr>
              <w:t xml:space="preserve"> and Governance</w:t>
            </w:r>
          </w:p>
          <w:p w:rsidRPr="004E7991" w:rsidR="00734A9A" w:rsidP="00120F80" w:rsidRDefault="00734A9A" w14:paraId="77E6BC00" w14:textId="7A516223">
            <w:pPr>
              <w:pStyle w:val="ListParagraph"/>
              <w:numPr>
                <w:ilvl w:val="0"/>
                <w:numId w:val="29"/>
              </w:numPr>
              <w:jc w:val="both"/>
              <w:rPr>
                <w:rFonts w:ascii="Segoe UI" w:hAnsi="Segoe UI" w:eastAsia="Calibri" w:cs="Segoe UI"/>
              </w:rPr>
            </w:pPr>
            <w:r w:rsidRPr="004E7991">
              <w:rPr>
                <w:rFonts w:ascii="Segoe UI" w:hAnsi="Segoe UI" w:eastAsia="Calibri" w:cs="Segoe UI"/>
              </w:rPr>
              <w:t>Ensure compliance with Charity SORP guidelines and best practice within the Irish not-for-profit sector.</w:t>
            </w:r>
          </w:p>
          <w:p w:rsidRPr="004E7991" w:rsidR="00581649" w:rsidP="00120F80" w:rsidRDefault="00581649" w14:paraId="49202BFC" w14:textId="451E1485">
            <w:pPr>
              <w:pStyle w:val="ListParagraph"/>
              <w:numPr>
                <w:ilvl w:val="0"/>
                <w:numId w:val="29"/>
              </w:numPr>
              <w:jc w:val="both"/>
              <w:rPr>
                <w:rFonts w:ascii="Segoe UI" w:hAnsi="Segoe UI" w:eastAsia="Calibri" w:cs="Segoe UI"/>
              </w:rPr>
            </w:pPr>
            <w:r w:rsidRPr="004E7991">
              <w:rPr>
                <w:rFonts w:ascii="Segoe UI" w:hAnsi="Segoe UI" w:eastAsia="Calibri" w:cs="Segoe UI"/>
              </w:rPr>
              <w:t xml:space="preserve">Support CEO in ensuring risk management </w:t>
            </w:r>
            <w:r w:rsidRPr="004E7991" w:rsidR="00032D89">
              <w:rPr>
                <w:rFonts w:ascii="Segoe UI" w:hAnsi="Segoe UI" w:eastAsia="Calibri" w:cs="Segoe UI"/>
              </w:rPr>
              <w:t>processes are embedded across the organisation</w:t>
            </w:r>
          </w:p>
          <w:p w:rsidRPr="004E7991" w:rsidR="00734A9A" w:rsidP="00120F80" w:rsidRDefault="00734A9A" w14:paraId="69C74070" w14:textId="17A1E166">
            <w:pPr>
              <w:pStyle w:val="ListParagraph"/>
              <w:numPr>
                <w:ilvl w:val="0"/>
                <w:numId w:val="29"/>
              </w:numPr>
              <w:jc w:val="both"/>
              <w:rPr>
                <w:rFonts w:ascii="Segoe UI" w:hAnsi="Segoe UI" w:eastAsia="Calibri" w:cs="Segoe UI"/>
              </w:rPr>
            </w:pPr>
            <w:r w:rsidRPr="004E7991">
              <w:rPr>
                <w:rFonts w:ascii="Segoe UI" w:hAnsi="Segoe UI" w:eastAsia="Calibri" w:cs="Segoe UI"/>
              </w:rPr>
              <w:t>Stay updated on regulatory changes and best practices in the not-for-profit sector, and implement necessary adjustments to financial processes</w:t>
            </w:r>
            <w:r w:rsidR="003C7052">
              <w:rPr>
                <w:rFonts w:ascii="Segoe UI" w:hAnsi="Segoe UI" w:eastAsia="Calibri" w:cs="Segoe UI"/>
              </w:rPr>
              <w:t>, banking authorisations</w:t>
            </w:r>
            <w:r w:rsidRPr="004E7991">
              <w:rPr>
                <w:rFonts w:ascii="Segoe UI" w:hAnsi="Segoe UI" w:eastAsia="Calibri" w:cs="Segoe UI"/>
              </w:rPr>
              <w:t xml:space="preserve"> and reporting accordingly.</w:t>
            </w:r>
          </w:p>
          <w:p w:rsidRPr="004E7991" w:rsidR="3766B958" w:rsidP="00120F80" w:rsidRDefault="3766B958" w14:paraId="10E895FF" w14:textId="28B76502">
            <w:pPr>
              <w:pStyle w:val="ListParagraph"/>
              <w:numPr>
                <w:ilvl w:val="0"/>
                <w:numId w:val="29"/>
              </w:numPr>
              <w:spacing w:before="240" w:after="240"/>
              <w:jc w:val="both"/>
              <w:rPr>
                <w:rFonts w:ascii="Segoe UI" w:hAnsi="Segoe UI" w:cs="Segoe UI"/>
              </w:rPr>
            </w:pPr>
            <w:r w:rsidRPr="004E7991">
              <w:rPr>
                <w:rFonts w:ascii="Segoe UI" w:hAnsi="Segoe UI" w:eastAsia="Aptos" w:cs="Segoe UI"/>
              </w:rPr>
              <w:t>Ensure adherence to relevant Irish laws and international standards, including:</w:t>
            </w:r>
          </w:p>
          <w:p w:rsidRPr="003136DC" w:rsidR="004E7991" w:rsidP="003136DC" w:rsidRDefault="3766B958" w14:paraId="4CD1F2C9" w14:textId="2B6B69BA">
            <w:pPr>
              <w:pStyle w:val="ListParagraph"/>
              <w:spacing w:before="240" w:after="240"/>
              <w:jc w:val="both"/>
              <w:rPr>
                <w:rFonts w:ascii="Segoe UI" w:hAnsi="Segoe UI" w:cs="Segoe UI"/>
              </w:rPr>
            </w:pPr>
            <w:r w:rsidRPr="004E7991">
              <w:rPr>
                <w:rFonts w:ascii="Segoe UI" w:hAnsi="Segoe UI" w:eastAsia="Aptos" w:cs="Segoe UI"/>
              </w:rPr>
              <w:t>Charities Act 2009</w:t>
            </w:r>
            <w:r w:rsidRPr="004E7991" w:rsidR="004E7991">
              <w:rPr>
                <w:rFonts w:ascii="Segoe UI" w:hAnsi="Segoe UI" w:cs="Segoe UI"/>
              </w:rPr>
              <w:t xml:space="preserve">/ </w:t>
            </w:r>
            <w:r w:rsidRPr="004E7991">
              <w:rPr>
                <w:rFonts w:ascii="Segoe UI" w:hAnsi="Segoe UI" w:eastAsia="Aptos" w:cs="Segoe UI"/>
              </w:rPr>
              <w:t>Companies Act 2014</w:t>
            </w:r>
            <w:r w:rsidRPr="004E7991" w:rsidR="004E7991">
              <w:rPr>
                <w:rFonts w:ascii="Segoe UI" w:hAnsi="Segoe UI" w:cs="Segoe UI"/>
              </w:rPr>
              <w:t xml:space="preserve">/ </w:t>
            </w:r>
            <w:r w:rsidRPr="004E7991">
              <w:rPr>
                <w:rFonts w:ascii="Segoe UI" w:hAnsi="Segoe UI" w:eastAsia="Aptos" w:cs="Segoe UI"/>
              </w:rPr>
              <w:t>Data Protection Act 2018 / GDPR</w:t>
            </w:r>
            <w:r w:rsidR="003136DC">
              <w:rPr>
                <w:rFonts w:ascii="Segoe UI" w:hAnsi="Segoe UI" w:cs="Segoe UI"/>
              </w:rPr>
              <w:t xml:space="preserve"> </w:t>
            </w:r>
            <w:r w:rsidRPr="004E7991">
              <w:rPr>
                <w:rFonts w:ascii="Segoe UI" w:hAnsi="Segoe UI" w:eastAsia="Aptos" w:cs="Segoe UI"/>
              </w:rPr>
              <w:t>FRS 102 / Charity SORP (UK &amp; Ireland)</w:t>
            </w:r>
            <w:r w:rsidRPr="004E7991" w:rsidR="004E7991">
              <w:rPr>
                <w:rFonts w:ascii="Segoe UI" w:hAnsi="Segoe UI" w:cs="Segoe UI"/>
              </w:rPr>
              <w:t>/</w:t>
            </w:r>
            <w:r w:rsidRPr="004E7991">
              <w:rPr>
                <w:rFonts w:ascii="Segoe UI" w:hAnsi="Segoe UI" w:eastAsia="Aptos" w:cs="Segoe UI"/>
              </w:rPr>
              <w:t>AML/CFT regulations</w:t>
            </w:r>
            <w:r w:rsidRPr="004E7991" w:rsidR="004E7991">
              <w:rPr>
                <w:rFonts w:ascii="Segoe UI" w:hAnsi="Segoe UI" w:cs="Segoe UI"/>
              </w:rPr>
              <w:t>/</w:t>
            </w:r>
            <w:r w:rsidRPr="004E7991">
              <w:rPr>
                <w:rFonts w:ascii="Segoe UI" w:hAnsi="Segoe UI" w:eastAsia="Aptos" w:cs="Segoe UI"/>
              </w:rPr>
              <w:t>Irish Revenue (PAYE/PRSI/VAT)</w:t>
            </w:r>
          </w:p>
          <w:p w:rsidRPr="004E7991" w:rsidR="3766B958" w:rsidP="00120F80" w:rsidRDefault="3766B958" w14:paraId="716AA895" w14:textId="3ECBF5E1">
            <w:pPr>
              <w:pStyle w:val="ListParagraph"/>
              <w:numPr>
                <w:ilvl w:val="0"/>
                <w:numId w:val="29"/>
              </w:numPr>
              <w:spacing w:before="240" w:after="240"/>
              <w:jc w:val="both"/>
              <w:rPr>
                <w:rFonts w:ascii="Segoe UI" w:hAnsi="Segoe UI" w:cs="Segoe UI"/>
              </w:rPr>
            </w:pPr>
            <w:r w:rsidRPr="004E7991">
              <w:rPr>
                <w:rFonts w:ascii="Segoe UI" w:hAnsi="Segoe UI" w:eastAsia="Aptos" w:cs="Segoe UI"/>
              </w:rPr>
              <w:t>Coordinate risk registers and financial input into organisational risk processes.</w:t>
            </w:r>
          </w:p>
          <w:p w:rsidRPr="003C7052" w:rsidR="17F0EBC3" w:rsidP="003C7052" w:rsidRDefault="3766B958" w14:paraId="55225B71" w14:textId="04420A78">
            <w:pPr>
              <w:pStyle w:val="ListParagraph"/>
              <w:numPr>
                <w:ilvl w:val="0"/>
                <w:numId w:val="29"/>
              </w:numPr>
              <w:jc w:val="both"/>
              <w:rPr>
                <w:rFonts w:ascii="Segoe UI" w:hAnsi="Segoe UI" w:eastAsia="Aptos" w:cs="Segoe UI"/>
              </w:rPr>
            </w:pPr>
            <w:r w:rsidRPr="004E7991">
              <w:rPr>
                <w:rFonts w:ascii="Segoe UI" w:hAnsi="Segoe UI" w:eastAsia="Aptos" w:cs="Segoe UI"/>
              </w:rPr>
              <w:t>Prepare papers and attend Finance Committee</w:t>
            </w:r>
            <w:r w:rsidRPr="004E7991" w:rsidR="7FB95643">
              <w:rPr>
                <w:rFonts w:ascii="Segoe UI" w:hAnsi="Segoe UI" w:eastAsia="Aptos" w:cs="Segoe UI"/>
              </w:rPr>
              <w:t xml:space="preserve"> meetings </w:t>
            </w:r>
            <w:r w:rsidRPr="004E7991">
              <w:rPr>
                <w:rFonts w:ascii="Segoe UI" w:hAnsi="Segoe UI" w:eastAsia="Aptos" w:cs="Segoe UI"/>
              </w:rPr>
              <w:t xml:space="preserve">and </w:t>
            </w:r>
            <w:r w:rsidRPr="004E7991" w:rsidR="048E0660">
              <w:rPr>
                <w:rFonts w:ascii="Segoe UI" w:hAnsi="Segoe UI" w:eastAsia="Aptos" w:cs="Segoe UI"/>
              </w:rPr>
              <w:t xml:space="preserve">available for </w:t>
            </w:r>
            <w:r w:rsidRPr="004E7991">
              <w:rPr>
                <w:rFonts w:ascii="Segoe UI" w:hAnsi="Segoe UI" w:eastAsia="Aptos" w:cs="Segoe UI"/>
              </w:rPr>
              <w:t>Board meetings as required.</w:t>
            </w:r>
          </w:p>
          <w:p w:rsidRPr="004E7991" w:rsidR="003A3E6C" w:rsidP="61F6A3F2" w:rsidRDefault="003A3E6C" w14:paraId="14D0EB27" w14:textId="32746664">
            <w:pPr>
              <w:jc w:val="both"/>
              <w:rPr>
                <w:rFonts w:ascii="Segoe UI" w:hAnsi="Segoe UI" w:eastAsia="Aptos" w:cs="Segoe UI"/>
              </w:rPr>
            </w:pPr>
          </w:p>
        </w:tc>
      </w:tr>
      <w:tr w:rsidRPr="00734A9A" w:rsidR="00734A9A" w:rsidTr="1748B4CA" w14:paraId="2AEFFD69" w14:textId="77777777">
        <w:tc>
          <w:tcPr>
            <w:tcW w:w="9016" w:type="dxa"/>
            <w:gridSpan w:val="2"/>
            <w:tcMar/>
          </w:tcPr>
          <w:p w:rsidRPr="004E7991" w:rsidR="00734A9A" w:rsidP="00734A9A" w:rsidRDefault="00734A9A" w14:paraId="20279E48" w14:textId="77777777">
            <w:pPr>
              <w:jc w:val="both"/>
              <w:rPr>
                <w:rFonts w:ascii="Segoe UI" w:hAnsi="Segoe UI" w:eastAsia="Calibri" w:cs="Segoe UI"/>
                <w:b/>
              </w:rPr>
            </w:pPr>
            <w:r w:rsidRPr="004E7991">
              <w:rPr>
                <w:rFonts w:ascii="Segoe UI" w:hAnsi="Segoe UI" w:eastAsia="Calibri" w:cs="Segoe UI"/>
                <w:b/>
              </w:rPr>
              <w:lastRenderedPageBreak/>
              <w:t>Person specification</w:t>
            </w:r>
          </w:p>
        </w:tc>
      </w:tr>
      <w:tr w:rsidRPr="00734A9A" w:rsidR="00734A9A" w:rsidTr="1748B4CA" w14:paraId="41513032" w14:textId="77777777">
        <w:tc>
          <w:tcPr>
            <w:tcW w:w="9016" w:type="dxa"/>
            <w:gridSpan w:val="2"/>
            <w:tcMar/>
          </w:tcPr>
          <w:p w:rsidRPr="004E7991" w:rsidR="00734A9A" w:rsidP="00734A9A" w:rsidRDefault="00734A9A" w14:paraId="53D96309" w14:textId="77777777">
            <w:pPr>
              <w:jc w:val="both"/>
              <w:rPr>
                <w:rFonts w:ascii="Segoe UI" w:hAnsi="Segoe UI" w:eastAsia="Calibri" w:cs="Segoe UI"/>
                <w:i/>
                <w:u w:val="single"/>
              </w:rPr>
            </w:pPr>
            <w:r w:rsidRPr="004E7991">
              <w:rPr>
                <w:rFonts w:ascii="Segoe UI" w:hAnsi="Segoe UI" w:eastAsia="Calibri" w:cs="Segoe UI"/>
                <w:i/>
                <w:u w:val="single"/>
              </w:rPr>
              <w:t xml:space="preserve">Education </w:t>
            </w:r>
          </w:p>
          <w:p w:rsidRPr="004E7991" w:rsidR="00734A9A" w:rsidP="00734A9A" w:rsidRDefault="00734A9A" w14:paraId="55B92B75" w14:textId="61587A5A">
            <w:pPr>
              <w:jc w:val="both"/>
              <w:rPr>
                <w:rFonts w:ascii="Segoe UI" w:hAnsi="Segoe UI" w:eastAsia="Calibri" w:cs="Segoe UI"/>
                <w:iCs/>
              </w:rPr>
            </w:pPr>
            <w:r w:rsidRPr="004E7991">
              <w:rPr>
                <w:rFonts w:ascii="Segoe UI" w:hAnsi="Segoe UI" w:eastAsia="Calibri" w:cs="Segoe UI"/>
                <w:iCs/>
              </w:rPr>
              <w:t>Bachelor's degree in accounting, finance, or a related field</w:t>
            </w:r>
            <w:r w:rsidR="003C7052">
              <w:rPr>
                <w:rFonts w:ascii="Segoe UI" w:hAnsi="Segoe UI" w:eastAsia="Calibri" w:cs="Segoe UI"/>
                <w:iCs/>
              </w:rPr>
              <w:t xml:space="preserve"> and a </w:t>
            </w:r>
            <w:r w:rsidRPr="004E7991">
              <w:rPr>
                <w:rFonts w:ascii="Segoe UI" w:hAnsi="Segoe UI" w:eastAsia="Calibri" w:cs="Segoe UI"/>
                <w:iCs/>
              </w:rPr>
              <w:t xml:space="preserve">professional accounting qualification (e.g., ACA, ACCA, </w:t>
            </w:r>
            <w:proofErr w:type="gramStart"/>
            <w:r w:rsidRPr="004E7991">
              <w:rPr>
                <w:rFonts w:ascii="Segoe UI" w:hAnsi="Segoe UI" w:eastAsia="Calibri" w:cs="Segoe UI"/>
                <w:iCs/>
              </w:rPr>
              <w:t>CIMA</w:t>
            </w:r>
            <w:proofErr w:type="gramEnd"/>
            <w:r w:rsidRPr="004E7991">
              <w:rPr>
                <w:rFonts w:ascii="Segoe UI" w:hAnsi="Segoe UI" w:eastAsia="Calibri" w:cs="Segoe UI"/>
                <w:iCs/>
              </w:rPr>
              <w:t>) is desirable.</w:t>
            </w:r>
          </w:p>
          <w:p w:rsidRPr="004E7991" w:rsidR="003A3E6C" w:rsidP="00734A9A" w:rsidRDefault="003A3E6C" w14:paraId="5908B0FC" w14:textId="77777777">
            <w:pPr>
              <w:jc w:val="both"/>
              <w:rPr>
                <w:rFonts w:ascii="Segoe UI" w:hAnsi="Segoe UI" w:eastAsia="Calibri" w:cs="Segoe UI"/>
                <w:i/>
                <w:u w:val="single"/>
              </w:rPr>
            </w:pPr>
          </w:p>
          <w:p w:rsidRPr="004E7991" w:rsidR="00734A9A" w:rsidP="00734A9A" w:rsidRDefault="00734A9A" w14:paraId="3BC50384" w14:textId="1E8E6D6D">
            <w:pPr>
              <w:jc w:val="both"/>
              <w:rPr>
                <w:rFonts w:ascii="Segoe UI" w:hAnsi="Segoe UI" w:eastAsia="Calibri" w:cs="Segoe UI"/>
                <w:i/>
                <w:u w:val="single"/>
              </w:rPr>
            </w:pPr>
            <w:r w:rsidRPr="004E7991">
              <w:rPr>
                <w:rFonts w:ascii="Segoe UI" w:hAnsi="Segoe UI" w:eastAsia="Calibri" w:cs="Segoe UI"/>
                <w:i/>
                <w:u w:val="single"/>
              </w:rPr>
              <w:t>Skills and abilities</w:t>
            </w:r>
          </w:p>
          <w:p w:rsidRPr="004E7991" w:rsidR="00734A9A" w:rsidP="00734A9A" w:rsidRDefault="00734A9A" w14:paraId="1024BAE5" w14:textId="08F02CA4">
            <w:pPr>
              <w:jc w:val="both"/>
              <w:rPr>
                <w:rFonts w:ascii="Segoe UI" w:hAnsi="Segoe UI" w:eastAsia="Calibri" w:cs="Segoe UI"/>
              </w:rPr>
            </w:pPr>
            <w:r w:rsidRPr="004E7991">
              <w:rPr>
                <w:rFonts w:ascii="Segoe UI" w:hAnsi="Segoe UI" w:eastAsia="Calibri" w:cs="Segoe UI"/>
              </w:rPr>
              <w:t>You will have proven experience as a</w:t>
            </w:r>
            <w:r w:rsidRPr="004E7991" w:rsidR="0030194C">
              <w:rPr>
                <w:rFonts w:ascii="Segoe UI" w:hAnsi="Segoe UI" w:eastAsia="Calibri" w:cs="Segoe UI"/>
              </w:rPr>
              <w:t>n Accountant</w:t>
            </w:r>
            <w:r w:rsidRPr="004E7991">
              <w:rPr>
                <w:rFonts w:ascii="Segoe UI" w:hAnsi="Segoe UI" w:eastAsia="Calibri" w:cs="Segoe UI"/>
              </w:rPr>
              <w:t xml:space="preserve"> or similar role, preferably within the charity</w:t>
            </w:r>
            <w:r w:rsidR="006D30EE">
              <w:rPr>
                <w:rFonts w:ascii="Segoe UI" w:hAnsi="Segoe UI" w:eastAsia="Calibri" w:cs="Segoe UI"/>
              </w:rPr>
              <w:t xml:space="preserve">/international development </w:t>
            </w:r>
            <w:r w:rsidRPr="004E7991">
              <w:rPr>
                <w:rFonts w:ascii="Segoe UI" w:hAnsi="Segoe UI" w:eastAsia="Calibri" w:cs="Segoe UI"/>
              </w:rPr>
              <w:t>sector.</w:t>
            </w:r>
          </w:p>
          <w:p w:rsidRPr="004E7991" w:rsidR="00734A9A" w:rsidP="00734A9A" w:rsidRDefault="00734A9A" w14:paraId="6C2291CB" w14:textId="77777777">
            <w:pPr>
              <w:jc w:val="both"/>
              <w:rPr>
                <w:rFonts w:ascii="Segoe UI" w:hAnsi="Segoe UI" w:eastAsia="Calibri" w:cs="Segoe UI"/>
              </w:rPr>
            </w:pPr>
            <w:r w:rsidRPr="004E7991">
              <w:rPr>
                <w:rFonts w:ascii="Segoe UI" w:hAnsi="Segoe UI" w:eastAsia="Calibri" w:cs="Segoe UI"/>
              </w:rPr>
              <w:t>You will have strong financial analysis and reporting skills.</w:t>
            </w:r>
          </w:p>
          <w:p w:rsidRPr="004E7991" w:rsidR="00734A9A" w:rsidP="00734A9A" w:rsidRDefault="00734A9A" w14:paraId="05401834" w14:textId="44E3D5F5">
            <w:pPr>
              <w:jc w:val="both"/>
              <w:rPr>
                <w:rFonts w:ascii="Segoe UI" w:hAnsi="Segoe UI" w:eastAsia="Calibri" w:cs="Segoe UI"/>
              </w:rPr>
            </w:pPr>
            <w:r w:rsidRPr="004E7991">
              <w:rPr>
                <w:rFonts w:ascii="Segoe UI" w:hAnsi="Segoe UI" w:eastAsia="Calibri" w:cs="Segoe UI"/>
              </w:rPr>
              <w:t xml:space="preserve">You will have proficiency in financial software and tools. </w:t>
            </w:r>
          </w:p>
          <w:p w:rsidRPr="004E7991" w:rsidR="00734A9A" w:rsidP="00734A9A" w:rsidRDefault="00734A9A" w14:paraId="06ED3552" w14:textId="77777777">
            <w:pPr>
              <w:jc w:val="both"/>
              <w:rPr>
                <w:rFonts w:ascii="Segoe UI" w:hAnsi="Segoe UI" w:eastAsia="Calibri" w:cs="Segoe UI"/>
              </w:rPr>
            </w:pPr>
            <w:r w:rsidRPr="004E7991">
              <w:rPr>
                <w:rFonts w:ascii="Segoe UI" w:hAnsi="Segoe UI" w:eastAsia="Calibri" w:cs="Segoe UI"/>
              </w:rPr>
              <w:t>You will have excellent attention to detail and ability to work with complex financial data.</w:t>
            </w:r>
          </w:p>
          <w:p w:rsidRPr="004E7991" w:rsidR="00734A9A" w:rsidP="00734A9A" w:rsidRDefault="00734A9A" w14:paraId="552347A1" w14:textId="77777777">
            <w:pPr>
              <w:jc w:val="both"/>
              <w:rPr>
                <w:rFonts w:ascii="Segoe UI" w:hAnsi="Segoe UI" w:eastAsia="Calibri" w:cs="Segoe UI"/>
              </w:rPr>
            </w:pPr>
          </w:p>
          <w:p w:rsidRPr="004E7991" w:rsidR="00734A9A" w:rsidP="00734A9A" w:rsidRDefault="00734A9A" w14:paraId="457FD836" w14:textId="77777777">
            <w:pPr>
              <w:jc w:val="both"/>
              <w:rPr>
                <w:rFonts w:ascii="Segoe UI" w:hAnsi="Segoe UI" w:eastAsia="Calibri" w:cs="Segoe UI"/>
                <w:i/>
                <w:u w:val="single"/>
              </w:rPr>
            </w:pPr>
            <w:r w:rsidRPr="004E7991">
              <w:rPr>
                <w:rFonts w:ascii="Segoe UI" w:hAnsi="Segoe UI" w:eastAsia="Calibri" w:cs="Segoe UI"/>
                <w:i/>
                <w:u w:val="single"/>
              </w:rPr>
              <w:t>Level of experience required</w:t>
            </w:r>
          </w:p>
          <w:p w:rsidRPr="00243A4A" w:rsidR="003A3E6C" w:rsidP="00734A9A" w:rsidRDefault="00734A9A" w14:paraId="0AD4BE1F" w14:textId="7E093E8E">
            <w:pPr>
              <w:jc w:val="both"/>
              <w:rPr>
                <w:rFonts w:ascii="Segoe UI" w:hAnsi="Segoe UI" w:eastAsia="Calibri" w:cs="Segoe UI"/>
              </w:rPr>
            </w:pPr>
            <w:r w:rsidRPr="004E7991">
              <w:rPr>
                <w:rFonts w:ascii="Segoe UI" w:hAnsi="Segoe UI" w:eastAsia="Calibri" w:cs="Segoe UI"/>
              </w:rPr>
              <w:t>You will have at least three years’ experience in a similar role.</w:t>
            </w:r>
          </w:p>
          <w:p w:rsidRPr="004E7991" w:rsidR="00734A9A" w:rsidP="00734A9A" w:rsidRDefault="00734A9A" w14:paraId="26D1BC47" w14:textId="7393DEBC">
            <w:pPr>
              <w:jc w:val="both"/>
              <w:rPr>
                <w:rFonts w:ascii="Segoe UI" w:hAnsi="Segoe UI" w:eastAsia="Calibri" w:cs="Segoe UI"/>
                <w:i/>
                <w:u w:val="single"/>
              </w:rPr>
            </w:pPr>
            <w:r w:rsidRPr="004E7991">
              <w:rPr>
                <w:rFonts w:ascii="Segoe UI" w:hAnsi="Segoe UI" w:eastAsia="Calibri" w:cs="Segoe UI"/>
                <w:i/>
                <w:u w:val="single"/>
              </w:rPr>
              <w:t>Competencies</w:t>
            </w:r>
          </w:p>
          <w:p w:rsidRPr="004E7991" w:rsidR="00734A9A" w:rsidP="00734A9A" w:rsidRDefault="00734A9A" w14:paraId="5730A956" w14:textId="4352C5CB">
            <w:pPr>
              <w:jc w:val="both"/>
              <w:rPr>
                <w:rFonts w:ascii="Segoe UI" w:hAnsi="Segoe UI" w:eastAsia="Calibri" w:cs="Segoe UI"/>
              </w:rPr>
            </w:pPr>
            <w:r w:rsidRPr="004E7991">
              <w:rPr>
                <w:rFonts w:ascii="Segoe UI" w:hAnsi="Segoe UI" w:eastAsia="Calibri" w:cs="Segoe UI"/>
                <w:i/>
                <w:iCs/>
              </w:rPr>
              <w:t>Communicating with all stakeholders</w:t>
            </w:r>
            <w:r w:rsidRPr="004E7991" w:rsidR="2DF15287">
              <w:rPr>
                <w:rFonts w:ascii="Segoe UI" w:hAnsi="Segoe UI" w:eastAsia="Calibri" w:cs="Segoe UI"/>
                <w:i/>
                <w:iCs/>
              </w:rPr>
              <w:t>-</w:t>
            </w:r>
            <w:r w:rsidRPr="004E7991">
              <w:rPr>
                <w:rFonts w:ascii="Segoe UI" w:hAnsi="Segoe UI" w:eastAsia="Calibri" w:cs="Segoe UI"/>
              </w:rPr>
              <w:t xml:space="preserve"> be able to communicate financial issues using clear and concise messaging. Be able to recognise the needs of others and actively support, coach, and provide supportive feedback. Ability to work collaboratively across teams.</w:t>
            </w:r>
          </w:p>
          <w:p w:rsidRPr="004E7991" w:rsidR="003A3E6C" w:rsidP="00734A9A" w:rsidRDefault="003A3E6C" w14:paraId="212D2509" w14:textId="77777777">
            <w:pPr>
              <w:jc w:val="both"/>
              <w:rPr>
                <w:rFonts w:ascii="Segoe UI" w:hAnsi="Segoe UI" w:eastAsia="Calibri" w:cs="Segoe UI"/>
                <w:i/>
                <w:iCs/>
              </w:rPr>
            </w:pPr>
          </w:p>
          <w:p w:rsidRPr="006D30EE" w:rsidR="003C7052" w:rsidP="006D30EE" w:rsidRDefault="00734A9A" w14:paraId="1A5AB0A1" w14:textId="72394D45">
            <w:pPr>
              <w:jc w:val="both"/>
              <w:rPr>
                <w:rFonts w:ascii="Segoe UI" w:hAnsi="Segoe UI" w:eastAsia="Calibri" w:cs="Segoe UI"/>
              </w:rPr>
            </w:pPr>
            <w:r w:rsidRPr="004E7991">
              <w:rPr>
                <w:rFonts w:ascii="Segoe UI" w:hAnsi="Segoe UI" w:eastAsia="Calibri" w:cs="Segoe UI"/>
                <w:i/>
                <w:iCs/>
                <w:u w:val="single"/>
              </w:rPr>
              <w:t>Working effectively and efficiently</w:t>
            </w:r>
            <w:r w:rsidRPr="004E7991">
              <w:rPr>
                <w:rFonts w:ascii="Segoe UI" w:hAnsi="Segoe UI" w:eastAsia="Calibri" w:cs="Segoe UI"/>
              </w:rPr>
              <w:t xml:space="preserve">: always ensure that impact is the core feature of our work and maintain continuous improvement in everything we do. Influence change within your team and the wider organisation. </w:t>
            </w:r>
          </w:p>
          <w:p w:rsidRPr="004E7991" w:rsidR="00734A9A" w:rsidP="61F6A3F2" w:rsidRDefault="08902386" w14:paraId="436864CD" w14:textId="6C4D5042">
            <w:pPr>
              <w:pStyle w:val="Heading2"/>
              <w:spacing w:before="299" w:after="299"/>
              <w:jc w:val="both"/>
              <w:outlineLvl w:val="1"/>
              <w:rPr>
                <w:rFonts w:ascii="Segoe UI" w:hAnsi="Segoe UI" w:cs="Segoe UI" w:eastAsiaTheme="minorEastAsia"/>
                <w:b/>
                <w:bCs/>
                <w:color w:val="auto"/>
                <w:sz w:val="22"/>
                <w:szCs w:val="22"/>
              </w:rPr>
            </w:pPr>
            <w:r w:rsidRPr="004E7991">
              <w:rPr>
                <w:rFonts w:ascii="Segoe UI" w:hAnsi="Segoe UI" w:cs="Segoe UI" w:eastAsiaTheme="minorEastAsia"/>
                <w:b/>
                <w:bCs/>
                <w:color w:val="auto"/>
                <w:sz w:val="22"/>
                <w:szCs w:val="22"/>
              </w:rPr>
              <w:lastRenderedPageBreak/>
              <w:t>Summary: Essential Inclusions for This Role</w:t>
            </w:r>
          </w:p>
          <w:p w:rsidRPr="004E7991" w:rsidR="00734A9A" w:rsidP="61F6A3F2" w:rsidRDefault="08902386" w14:paraId="1FA4634E" w14:textId="42A758F7">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Strategic financial leadership</w:t>
            </w:r>
          </w:p>
          <w:p w:rsidRPr="004E7991" w:rsidR="00734A9A" w:rsidP="61F6A3F2" w:rsidRDefault="08902386" w14:paraId="5675BAD5" w14:textId="20DD9F46">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Financial donor compliance (e.g., SORP, Irish Aid, EU)</w:t>
            </w:r>
          </w:p>
          <w:p w:rsidRPr="004E7991" w:rsidR="00734A9A" w:rsidP="61F6A3F2" w:rsidRDefault="08902386" w14:paraId="163BC7DA" w14:textId="6373BD1B">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Monitoring and evaluation visits to partners (optional)</w:t>
            </w:r>
          </w:p>
          <w:p w:rsidRPr="004E7991" w:rsidR="00734A9A" w:rsidP="61F6A3F2" w:rsidRDefault="08902386" w14:paraId="698D6888" w14:textId="0EC3F41C">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Support for fundraising and proposal costing</w:t>
            </w:r>
          </w:p>
          <w:p w:rsidRPr="004E7991" w:rsidR="00734A9A" w:rsidP="61F6A3F2" w:rsidRDefault="08902386" w14:paraId="149C50BB" w14:textId="33638DEE">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Risk management and governance input</w:t>
            </w:r>
          </w:p>
          <w:p w:rsidRPr="004E7991" w:rsidR="00734A9A" w:rsidP="61F6A3F2" w:rsidRDefault="08902386" w14:paraId="09677407" w14:textId="7B480E4E">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Knowledge of Irish legislation and charity regulation</w:t>
            </w:r>
          </w:p>
          <w:p w:rsidRPr="004E7991" w:rsidR="00734A9A" w:rsidP="004E7991" w:rsidRDefault="08902386" w14:paraId="00DD3544" w14:textId="5A6321E7">
            <w:pPr>
              <w:pStyle w:val="ListParagraph"/>
              <w:numPr>
                <w:ilvl w:val="0"/>
                <w:numId w:val="2"/>
              </w:numPr>
              <w:spacing w:before="240" w:after="240"/>
              <w:jc w:val="both"/>
              <w:rPr>
                <w:rFonts w:ascii="Segoe UI" w:hAnsi="Segoe UI" w:cs="Segoe UI" w:eastAsiaTheme="minorEastAsia"/>
              </w:rPr>
            </w:pPr>
            <w:r w:rsidRPr="004E7991">
              <w:rPr>
                <w:rFonts w:ascii="Segoe UI" w:hAnsi="Segoe UI" w:cs="Segoe UI" w:eastAsiaTheme="minorEastAsia"/>
              </w:rPr>
              <w:t>Financial systems and grant management skills</w:t>
            </w:r>
          </w:p>
        </w:tc>
      </w:tr>
      <w:tr w:rsidRPr="00734A9A" w:rsidR="00734A9A" w:rsidTr="1748B4CA" w14:paraId="7CBE8D61" w14:textId="77777777">
        <w:tc>
          <w:tcPr>
            <w:tcW w:w="9016" w:type="dxa"/>
            <w:gridSpan w:val="2"/>
            <w:tcMar/>
          </w:tcPr>
          <w:p w:rsidRPr="004E7991" w:rsidR="00734A9A" w:rsidP="00734A9A" w:rsidRDefault="00734A9A" w14:paraId="62B2B45F" w14:textId="77777777">
            <w:pPr>
              <w:rPr>
                <w:rFonts w:ascii="Segoe UI" w:hAnsi="Segoe UI" w:eastAsia="Calibri" w:cs="Segoe UI"/>
                <w:b/>
                <w:bCs/>
              </w:rPr>
            </w:pPr>
            <w:r w:rsidRPr="004E7991">
              <w:rPr>
                <w:rFonts w:ascii="Segoe UI" w:hAnsi="Segoe UI" w:eastAsia="Calibri" w:cs="Segoe UI"/>
                <w:b/>
                <w:bCs/>
              </w:rPr>
              <w:lastRenderedPageBreak/>
              <w:t>Salary and benefits</w:t>
            </w:r>
          </w:p>
        </w:tc>
      </w:tr>
      <w:tr w:rsidRPr="00734A9A" w:rsidR="00734A9A" w:rsidTr="1748B4CA" w14:paraId="59D93ABE" w14:textId="77777777">
        <w:tc>
          <w:tcPr>
            <w:tcW w:w="9016" w:type="dxa"/>
            <w:gridSpan w:val="2"/>
            <w:tcMar/>
          </w:tcPr>
          <w:p w:rsidRPr="004E7991" w:rsidR="00734A9A" w:rsidP="005A1D7B" w:rsidRDefault="003A3E6C" w14:paraId="3542BF85" w14:textId="25926D29">
            <w:pPr>
              <w:jc w:val="both"/>
              <w:rPr>
                <w:rFonts w:ascii="Segoe UI" w:hAnsi="Segoe UI" w:eastAsia="Calibri" w:cs="Segoe UI"/>
              </w:rPr>
            </w:pPr>
            <w:r w:rsidRPr="004E7991">
              <w:rPr>
                <w:rFonts w:ascii="Segoe UI" w:hAnsi="Segoe UI" w:eastAsia="Calibri" w:cs="Segoe UI"/>
              </w:rPr>
              <w:t>Viatores Christi</w:t>
            </w:r>
            <w:r w:rsidRPr="004E7991" w:rsidR="00734A9A">
              <w:rPr>
                <w:rFonts w:ascii="Segoe UI" w:hAnsi="Segoe UI" w:eastAsia="Calibri" w:cs="Segoe UI"/>
              </w:rPr>
              <w:t xml:space="preserve"> operates a salary scale, as well as a broad range of employee benefits. </w:t>
            </w:r>
          </w:p>
          <w:p w:rsidRPr="004E7991" w:rsidR="003A3E6C" w:rsidP="005A1D7B" w:rsidRDefault="003A3E6C" w14:paraId="2DEC5339" w14:textId="77777777">
            <w:pPr>
              <w:jc w:val="both"/>
              <w:rPr>
                <w:rFonts w:ascii="Segoe UI" w:hAnsi="Segoe UI" w:eastAsia="Calibri" w:cs="Segoe UI"/>
              </w:rPr>
            </w:pPr>
          </w:p>
          <w:p w:rsidRPr="004E7991" w:rsidR="00747C76" w:rsidP="005A1D7B" w:rsidRDefault="00747C76" w14:paraId="127A7DE8" w14:textId="77777777">
            <w:pPr>
              <w:jc w:val="both"/>
              <w:rPr>
                <w:rFonts w:ascii="Segoe UI" w:hAnsi="Segoe UI" w:eastAsia="Calibri" w:cs="Segoe UI"/>
              </w:rPr>
            </w:pPr>
            <w:r w:rsidRPr="004E7991">
              <w:rPr>
                <w:rFonts w:ascii="Segoe UI" w:hAnsi="Segoe UI" w:eastAsia="Calibri" w:cs="Segoe UI"/>
              </w:rPr>
              <w:t>This role is based on a full-time equivalent annual salary of €50,000, pro-rated for your part-time hours. Based on your schedule of 7.5 hours per week (which is 20% of a standard 37.5-hour full-time work week), your gross annual salary will be €10,000, payable monthly in arrears.</w:t>
            </w:r>
          </w:p>
          <w:p w:rsidRPr="004E7991" w:rsidR="00747C76" w:rsidP="005A1D7B" w:rsidRDefault="00747C76" w14:paraId="003CF9DD" w14:textId="77777777">
            <w:pPr>
              <w:jc w:val="both"/>
              <w:rPr>
                <w:rFonts w:ascii="Segoe UI" w:hAnsi="Segoe UI" w:eastAsia="Calibri" w:cs="Segoe UI"/>
              </w:rPr>
            </w:pPr>
          </w:p>
          <w:p w:rsidRPr="004E7991" w:rsidR="00747C76" w:rsidP="005A1D7B" w:rsidRDefault="005A1D7B" w14:paraId="4072D091" w14:textId="68228BB5">
            <w:pPr>
              <w:jc w:val="both"/>
              <w:rPr>
                <w:rFonts w:ascii="Segoe UI" w:hAnsi="Segoe UI" w:eastAsia="Calibri" w:cs="Segoe UI"/>
              </w:rPr>
            </w:pPr>
            <w:r w:rsidRPr="004E7991">
              <w:rPr>
                <w:rFonts w:ascii="Segoe UI" w:hAnsi="Segoe UI" w:eastAsia="Calibri" w:cs="Segoe UI"/>
              </w:rPr>
              <w:t>Your compensation includes:</w:t>
            </w:r>
          </w:p>
          <w:p w:rsidRPr="004E7991" w:rsidR="005A1D7B" w:rsidP="005A1D7B" w:rsidRDefault="005A1D7B" w14:paraId="5C2C3FEF" w14:textId="77777777">
            <w:pPr>
              <w:jc w:val="both"/>
              <w:rPr>
                <w:rFonts w:ascii="Segoe UI" w:hAnsi="Segoe UI" w:eastAsia="Calibri" w:cs="Segoe UI"/>
              </w:rPr>
            </w:pPr>
          </w:p>
          <w:p w:rsidRPr="004E7991" w:rsidR="00747C76" w:rsidP="005A1D7B" w:rsidRDefault="005A1D7B" w14:paraId="285796DE" w14:textId="4CB573A6">
            <w:pPr>
              <w:jc w:val="both"/>
              <w:rPr>
                <w:rFonts w:ascii="Segoe UI" w:hAnsi="Segoe UI" w:eastAsia="Calibri" w:cs="Segoe UI"/>
              </w:rPr>
            </w:pPr>
            <w:r w:rsidRPr="004E7991">
              <w:rPr>
                <w:rFonts w:ascii="Segoe UI" w:hAnsi="Segoe UI" w:eastAsia="Calibri" w:cs="Segoe UI"/>
                <w:u w:val="single"/>
              </w:rPr>
              <w:t>S</w:t>
            </w:r>
            <w:r w:rsidRPr="004E7991" w:rsidR="00747C76">
              <w:rPr>
                <w:rFonts w:ascii="Segoe UI" w:hAnsi="Segoe UI" w:eastAsia="Calibri" w:cs="Segoe UI"/>
                <w:u w:val="single"/>
              </w:rPr>
              <w:t>alary</w:t>
            </w:r>
            <w:r w:rsidRPr="004E7991" w:rsidR="00747C76">
              <w:rPr>
                <w:rFonts w:ascii="Segoe UI" w:hAnsi="Segoe UI" w:eastAsia="Calibri" w:cs="Segoe UI"/>
              </w:rPr>
              <w:t>: €10,000 annually (gros</w:t>
            </w:r>
            <w:r w:rsidRPr="004E7991">
              <w:rPr>
                <w:rFonts w:ascii="Segoe UI" w:hAnsi="Segoe UI" w:eastAsia="Calibri" w:cs="Segoe UI"/>
              </w:rPr>
              <w:t>s)</w:t>
            </w:r>
          </w:p>
          <w:p w:rsidRPr="004E7991" w:rsidR="00747C76" w:rsidP="005A1D7B" w:rsidRDefault="005A1D7B" w14:paraId="0E9035DE" w14:textId="48C71235">
            <w:pPr>
              <w:jc w:val="both"/>
              <w:rPr>
                <w:rFonts w:ascii="Segoe UI" w:hAnsi="Segoe UI" w:eastAsia="Calibri" w:cs="Segoe UI"/>
              </w:rPr>
            </w:pPr>
            <w:r w:rsidRPr="004E7991">
              <w:rPr>
                <w:rFonts w:ascii="Segoe UI" w:hAnsi="Segoe UI" w:eastAsia="Calibri" w:cs="Segoe UI"/>
              </w:rPr>
              <w:t>Payment Frequency: Monthly</w:t>
            </w:r>
          </w:p>
          <w:p w:rsidRPr="004E7991" w:rsidR="00747C76" w:rsidP="005A1D7B" w:rsidRDefault="00747C76" w14:paraId="4D6F4B68" w14:textId="77777777">
            <w:pPr>
              <w:jc w:val="both"/>
              <w:rPr>
                <w:rFonts w:ascii="Segoe UI" w:hAnsi="Segoe UI" w:eastAsia="Calibri" w:cs="Segoe UI"/>
              </w:rPr>
            </w:pPr>
            <w:r w:rsidRPr="004E7991">
              <w:rPr>
                <w:rFonts w:ascii="Segoe UI" w:hAnsi="Segoe UI" w:eastAsia="Calibri" w:cs="Segoe UI"/>
              </w:rPr>
              <w:t>Hours: 7.5 hours per week (exact schedule to be agreed upon)</w:t>
            </w:r>
          </w:p>
          <w:p w:rsidRPr="004E7991" w:rsidR="00747C76" w:rsidP="005A1D7B" w:rsidRDefault="00747C76" w14:paraId="41ACB2BE" w14:textId="77777777">
            <w:pPr>
              <w:jc w:val="both"/>
              <w:rPr>
                <w:rFonts w:ascii="Segoe UI" w:hAnsi="Segoe UI" w:eastAsia="Calibri" w:cs="Segoe UI"/>
              </w:rPr>
            </w:pPr>
          </w:p>
          <w:p w:rsidRPr="004E7991" w:rsidR="003A3E6C" w:rsidP="005A1D7B" w:rsidRDefault="00747C76" w14:paraId="126858FC" w14:textId="2FE7F829">
            <w:pPr>
              <w:jc w:val="both"/>
              <w:rPr>
                <w:rFonts w:ascii="Segoe UI" w:hAnsi="Segoe UI" w:eastAsia="Calibri" w:cs="Segoe UI"/>
              </w:rPr>
            </w:pPr>
            <w:r w:rsidRPr="004E7991">
              <w:rPr>
                <w:rFonts w:ascii="Segoe UI" w:hAnsi="Segoe UI" w:eastAsia="Calibri" w:cs="Segoe UI"/>
                <w:u w:val="single"/>
              </w:rPr>
              <w:t>Location:</w:t>
            </w:r>
            <w:r w:rsidRPr="004E7991">
              <w:rPr>
                <w:rFonts w:ascii="Segoe UI" w:hAnsi="Segoe UI" w:eastAsia="Calibri" w:cs="Segoe UI"/>
              </w:rPr>
              <w:t xml:space="preserve"> Fully Remote or office based at </w:t>
            </w:r>
            <w:proofErr w:type="spellStart"/>
            <w:r w:rsidRPr="004E7991">
              <w:rPr>
                <w:rFonts w:ascii="Segoe UI" w:hAnsi="Segoe UI" w:eastAsia="Calibri" w:cs="Segoe UI"/>
              </w:rPr>
              <w:t>Phibsborough</w:t>
            </w:r>
            <w:proofErr w:type="spellEnd"/>
            <w:r w:rsidRPr="004E7991">
              <w:rPr>
                <w:rFonts w:ascii="Segoe UI" w:hAnsi="Segoe UI" w:eastAsia="Calibri" w:cs="Segoe UI"/>
              </w:rPr>
              <w:t xml:space="preserve"> Head office. </w:t>
            </w:r>
          </w:p>
          <w:p w:rsidRPr="004E7991" w:rsidR="00734A9A" w:rsidP="005A1D7B" w:rsidRDefault="00734A9A" w14:paraId="6B6182DC" w14:textId="7128086B">
            <w:pPr>
              <w:jc w:val="both"/>
              <w:rPr>
                <w:rFonts w:ascii="Segoe UI" w:hAnsi="Segoe UI" w:eastAsia="Calibri" w:cs="Segoe UI"/>
              </w:rPr>
            </w:pPr>
            <w:r w:rsidRPr="004E7991">
              <w:rPr>
                <w:rFonts w:ascii="Segoe UI" w:hAnsi="Segoe UI" w:eastAsia="Calibri" w:cs="Segoe UI"/>
              </w:rPr>
              <w:t xml:space="preserve">In addition to salary, </w:t>
            </w:r>
            <w:r w:rsidRPr="004E7991" w:rsidR="003A3E6C">
              <w:rPr>
                <w:rFonts w:ascii="Segoe UI" w:hAnsi="Segoe UI" w:eastAsia="Calibri" w:cs="Segoe UI"/>
              </w:rPr>
              <w:t>VC</w:t>
            </w:r>
            <w:r w:rsidRPr="004E7991">
              <w:rPr>
                <w:rFonts w:ascii="Segoe UI" w:hAnsi="Segoe UI" w:eastAsia="Calibri" w:cs="Segoe UI"/>
              </w:rPr>
              <w:t xml:space="preserve"> provides a number of employee benefits, which include:</w:t>
            </w:r>
          </w:p>
          <w:p w:rsidRPr="004E7991" w:rsidR="00734A9A" w:rsidP="005A1D7B" w:rsidRDefault="00734A9A" w14:paraId="142FB4A4" w14:textId="77777777">
            <w:pPr>
              <w:numPr>
                <w:ilvl w:val="0"/>
                <w:numId w:val="3"/>
              </w:numPr>
              <w:jc w:val="both"/>
              <w:rPr>
                <w:rFonts w:ascii="Segoe UI" w:hAnsi="Segoe UI" w:eastAsia="Calibri" w:cs="Segoe UI"/>
              </w:rPr>
            </w:pPr>
            <w:r w:rsidRPr="004E7991">
              <w:rPr>
                <w:rFonts w:ascii="Segoe UI" w:hAnsi="Segoe UI" w:eastAsia="Calibri" w:cs="Segoe UI"/>
              </w:rPr>
              <w:t>Matching company pension contributions up to 5% (once probation is complete)</w:t>
            </w:r>
          </w:p>
          <w:p w:rsidRPr="004E7991" w:rsidR="00734A9A" w:rsidP="005A1D7B" w:rsidRDefault="00734A9A" w14:paraId="0531A224" w14:textId="0FF7E63E">
            <w:pPr>
              <w:numPr>
                <w:ilvl w:val="0"/>
                <w:numId w:val="3"/>
              </w:numPr>
              <w:jc w:val="both"/>
              <w:rPr>
                <w:rFonts w:ascii="Segoe UI" w:hAnsi="Segoe UI" w:eastAsia="Calibri" w:cs="Segoe UI"/>
              </w:rPr>
            </w:pPr>
            <w:r w:rsidRPr="004E7991">
              <w:rPr>
                <w:rFonts w:ascii="Segoe UI" w:hAnsi="Segoe UI" w:eastAsia="Calibri" w:cs="Segoe UI"/>
              </w:rPr>
              <w:t>Flexible working hours (</w:t>
            </w:r>
            <w:r w:rsidRPr="004E7991" w:rsidR="004C36BE">
              <w:rPr>
                <w:rFonts w:ascii="Segoe UI" w:hAnsi="Segoe UI" w:eastAsia="Calibri" w:cs="Segoe UI"/>
              </w:rPr>
              <w:t xml:space="preserve">minimum of </w:t>
            </w:r>
            <w:r w:rsidRPr="004E7991">
              <w:rPr>
                <w:rFonts w:ascii="Segoe UI" w:hAnsi="Segoe UI" w:eastAsia="Calibri" w:cs="Segoe UI"/>
              </w:rPr>
              <w:t>7</w:t>
            </w:r>
            <w:r w:rsidRPr="004E7991" w:rsidR="004C36BE">
              <w:rPr>
                <w:rFonts w:ascii="Segoe UI" w:hAnsi="Segoe UI" w:eastAsia="Calibri" w:cs="Segoe UI"/>
              </w:rPr>
              <w:t>.5</w:t>
            </w:r>
            <w:r w:rsidRPr="004E7991">
              <w:rPr>
                <w:rFonts w:ascii="Segoe UI" w:hAnsi="Segoe UI" w:eastAsia="Calibri" w:cs="Segoe UI"/>
              </w:rPr>
              <w:t xml:space="preserve"> hours per week)</w:t>
            </w:r>
          </w:p>
          <w:p w:rsidRPr="004E7991" w:rsidR="00734A9A" w:rsidP="005A1D7B" w:rsidRDefault="00734A9A" w14:paraId="5C25F925" w14:textId="77777777">
            <w:pPr>
              <w:numPr>
                <w:ilvl w:val="0"/>
                <w:numId w:val="3"/>
              </w:numPr>
              <w:jc w:val="both"/>
              <w:rPr>
                <w:rFonts w:ascii="Segoe UI" w:hAnsi="Segoe UI" w:eastAsia="Calibri" w:cs="Segoe UI"/>
              </w:rPr>
            </w:pPr>
            <w:r w:rsidRPr="004E7991">
              <w:rPr>
                <w:rFonts w:ascii="Segoe UI" w:hAnsi="Segoe UI" w:eastAsia="Calibri" w:cs="Segoe UI"/>
              </w:rPr>
              <w:t xml:space="preserve">Commitment to training and development.  </w:t>
            </w:r>
          </w:p>
          <w:p w:rsidRPr="004E7991" w:rsidR="00734A9A" w:rsidP="005A1D7B" w:rsidRDefault="004C36BE" w14:paraId="79E3ACE6" w14:textId="77777777">
            <w:pPr>
              <w:numPr>
                <w:ilvl w:val="0"/>
                <w:numId w:val="3"/>
              </w:numPr>
              <w:jc w:val="both"/>
              <w:rPr>
                <w:rFonts w:ascii="Segoe UI" w:hAnsi="Segoe UI" w:eastAsia="Calibri" w:cs="Segoe UI"/>
              </w:rPr>
            </w:pPr>
            <w:r w:rsidRPr="004E7991">
              <w:rPr>
                <w:rFonts w:ascii="Segoe UI" w:hAnsi="Segoe UI" w:eastAsia="Calibri" w:cs="Segoe UI"/>
              </w:rPr>
              <w:t>22</w:t>
            </w:r>
            <w:r w:rsidRPr="004E7991" w:rsidR="00734A9A">
              <w:rPr>
                <w:rFonts w:ascii="Segoe UI" w:hAnsi="Segoe UI" w:eastAsia="Calibri" w:cs="Segoe UI"/>
              </w:rPr>
              <w:t xml:space="preserve"> days annual leave</w:t>
            </w:r>
            <w:r w:rsidRPr="004E7991" w:rsidR="00747C76">
              <w:rPr>
                <w:rFonts w:ascii="Segoe UI" w:hAnsi="Segoe UI" w:eastAsia="Calibri" w:cs="Segoe UI"/>
              </w:rPr>
              <w:t xml:space="preserve"> pro rata</w:t>
            </w:r>
            <w:r w:rsidRPr="004E7991" w:rsidR="00734A9A">
              <w:rPr>
                <w:rFonts w:ascii="Segoe UI" w:hAnsi="Segoe UI" w:eastAsia="Calibri" w:cs="Segoe UI"/>
              </w:rPr>
              <w:t>, increasing with length of service up to 30 days.</w:t>
            </w:r>
          </w:p>
          <w:p w:rsidRPr="004E7991" w:rsidR="00747C76" w:rsidP="00747C76" w:rsidRDefault="00747C76" w14:paraId="37D3F7E1" w14:textId="27D7F4AC">
            <w:pPr>
              <w:ind w:left="720"/>
              <w:jc w:val="both"/>
              <w:rPr>
                <w:rFonts w:ascii="Segoe UI" w:hAnsi="Segoe UI" w:eastAsia="Calibri" w:cs="Segoe UI"/>
              </w:rPr>
            </w:pPr>
          </w:p>
        </w:tc>
      </w:tr>
      <w:tr w:rsidRPr="00734A9A" w:rsidR="00734A9A" w:rsidTr="1748B4CA" w14:paraId="4FF07F19" w14:textId="77777777">
        <w:tc>
          <w:tcPr>
            <w:tcW w:w="9016" w:type="dxa"/>
            <w:gridSpan w:val="2"/>
            <w:tcMar/>
          </w:tcPr>
          <w:p w:rsidRPr="004E7991" w:rsidR="00734A9A" w:rsidP="00734A9A" w:rsidRDefault="00734A9A" w14:paraId="7DAF7A37" w14:textId="77777777">
            <w:pPr>
              <w:rPr>
                <w:rFonts w:ascii="Segoe UI" w:hAnsi="Segoe UI" w:eastAsia="Calibri" w:cs="Segoe UI"/>
                <w:b/>
                <w:bCs/>
              </w:rPr>
            </w:pPr>
            <w:r w:rsidRPr="004E7991">
              <w:rPr>
                <w:rFonts w:ascii="Segoe UI" w:hAnsi="Segoe UI" w:eastAsia="Calibri" w:cs="Segoe UI"/>
                <w:b/>
                <w:bCs/>
              </w:rPr>
              <w:t>Location</w:t>
            </w:r>
          </w:p>
        </w:tc>
      </w:tr>
      <w:tr w:rsidRPr="00734A9A" w:rsidR="00734A9A" w:rsidTr="1748B4CA" w14:paraId="5F90C02D" w14:textId="77777777">
        <w:tc>
          <w:tcPr>
            <w:tcW w:w="9016" w:type="dxa"/>
            <w:gridSpan w:val="2"/>
            <w:tcMar/>
          </w:tcPr>
          <w:p w:rsidRPr="004E7991" w:rsidR="00747C76" w:rsidP="00747C76" w:rsidRDefault="00747C76" w14:paraId="20868DD5" w14:textId="2A715367">
            <w:pPr>
              <w:jc w:val="both"/>
              <w:rPr>
                <w:rFonts w:ascii="Segoe UI" w:hAnsi="Segoe UI" w:eastAsia="Calibri" w:cs="Segoe UI"/>
              </w:rPr>
            </w:pPr>
            <w:r w:rsidRPr="004E7991">
              <w:rPr>
                <w:rFonts w:ascii="Segoe UI" w:hAnsi="Segoe UI" w:eastAsia="Calibri" w:cs="Segoe UI"/>
              </w:rPr>
              <w:t xml:space="preserve">While VC has </w:t>
            </w:r>
            <w:r w:rsidR="003C7052">
              <w:rPr>
                <w:rFonts w:ascii="Segoe UI" w:hAnsi="Segoe UI" w:eastAsia="Calibri" w:cs="Segoe UI"/>
              </w:rPr>
              <w:t>team members</w:t>
            </w:r>
            <w:r w:rsidRPr="004E7991">
              <w:rPr>
                <w:rFonts w:ascii="Segoe UI" w:hAnsi="Segoe UI" w:eastAsia="Calibri" w:cs="Segoe UI"/>
              </w:rPr>
              <w:t xml:space="preserve"> located in Kenya, Uganda, and all over Ireland, the</w:t>
            </w:r>
            <w:r w:rsidRPr="004E7991" w:rsidR="00734A9A">
              <w:rPr>
                <w:rFonts w:ascii="Segoe UI" w:hAnsi="Segoe UI" w:eastAsia="Calibri" w:cs="Segoe UI"/>
              </w:rPr>
              <w:t xml:space="preserve"> </w:t>
            </w:r>
            <w:r w:rsidRPr="004E7991" w:rsidR="001A15BE">
              <w:rPr>
                <w:rFonts w:ascii="Segoe UI" w:hAnsi="Segoe UI" w:eastAsia="Calibri" w:cs="Segoe UI"/>
              </w:rPr>
              <w:t>VC</w:t>
            </w:r>
            <w:r w:rsidRPr="004E7991" w:rsidR="00734A9A">
              <w:rPr>
                <w:rFonts w:ascii="Segoe UI" w:hAnsi="Segoe UI" w:eastAsia="Calibri" w:cs="Segoe UI"/>
              </w:rPr>
              <w:t xml:space="preserve"> office is </w:t>
            </w:r>
            <w:r w:rsidRPr="004E7991">
              <w:rPr>
                <w:rFonts w:ascii="Segoe UI" w:hAnsi="Segoe UI" w:eastAsia="Calibri" w:cs="Segoe UI"/>
              </w:rPr>
              <w:t>retained at</w:t>
            </w:r>
            <w:r w:rsidRPr="004E7991" w:rsidR="00734A9A">
              <w:rPr>
                <w:rFonts w:ascii="Segoe UI" w:hAnsi="Segoe UI" w:eastAsia="Calibri" w:cs="Segoe UI"/>
              </w:rPr>
              <w:t xml:space="preserve"> </w:t>
            </w:r>
            <w:r w:rsidRPr="004E7991">
              <w:rPr>
                <w:rFonts w:ascii="Segoe UI" w:hAnsi="Segoe UI" w:eastAsia="Calibri" w:cs="Segoe UI"/>
              </w:rPr>
              <w:t xml:space="preserve">8 New </w:t>
            </w:r>
            <w:proofErr w:type="spellStart"/>
            <w:r w:rsidRPr="004E7991">
              <w:rPr>
                <w:rFonts w:ascii="Segoe UI" w:hAnsi="Segoe UI" w:eastAsia="Calibri" w:cs="Segoe UI"/>
              </w:rPr>
              <w:t>Cabra</w:t>
            </w:r>
            <w:proofErr w:type="spellEnd"/>
            <w:r w:rsidRPr="004E7991">
              <w:rPr>
                <w:rFonts w:ascii="Segoe UI" w:hAnsi="Segoe UI" w:eastAsia="Calibri" w:cs="Segoe UI"/>
              </w:rPr>
              <w:t xml:space="preserve"> Road and the candidate has the option of being located </w:t>
            </w:r>
            <w:r w:rsidR="006D30EE">
              <w:rPr>
                <w:rFonts w:ascii="Segoe UI" w:hAnsi="Segoe UI" w:eastAsia="Calibri" w:cs="Segoe UI"/>
              </w:rPr>
              <w:t xml:space="preserve">here </w:t>
            </w:r>
            <w:r w:rsidRPr="004E7991">
              <w:rPr>
                <w:rFonts w:ascii="Segoe UI" w:hAnsi="Segoe UI" w:eastAsia="Calibri" w:cs="Segoe UI"/>
              </w:rPr>
              <w:t>or to work completely remotely.</w:t>
            </w:r>
            <w:r w:rsidRPr="004E7991" w:rsidR="4AD7F53E">
              <w:rPr>
                <w:rFonts w:ascii="Segoe UI" w:hAnsi="Segoe UI" w:eastAsia="Calibri" w:cs="Segoe UI"/>
              </w:rPr>
              <w:t xml:space="preserve"> </w:t>
            </w:r>
            <w:r w:rsidRPr="004E7991">
              <w:rPr>
                <w:rFonts w:ascii="Segoe UI" w:hAnsi="Segoe UI" w:eastAsia="Calibri" w:cs="Segoe UI"/>
              </w:rPr>
              <w:t>Remote working offers a range of benefits that enhance both employee satisfaction and operational efficiency. The key advantages include:</w:t>
            </w:r>
          </w:p>
          <w:p w:rsidRPr="004E7991" w:rsidR="00747C76" w:rsidP="00747C76" w:rsidRDefault="00747C76" w14:paraId="4317C25E" w14:textId="05766532">
            <w:pPr>
              <w:jc w:val="both"/>
              <w:rPr>
                <w:rFonts w:ascii="Segoe UI" w:hAnsi="Segoe UI" w:eastAsia="Calibri" w:cs="Segoe UI"/>
              </w:rPr>
            </w:pPr>
            <w:r w:rsidRPr="004E7991">
              <w:rPr>
                <w:rFonts w:ascii="Segoe UI" w:hAnsi="Segoe UI" w:eastAsia="Calibri" w:cs="Segoe UI"/>
              </w:rPr>
              <w:t>1. Increased Productivity with fewer interruptions</w:t>
            </w:r>
          </w:p>
          <w:p w:rsidRPr="004E7991" w:rsidR="00747C76" w:rsidP="00747C76" w:rsidRDefault="00747C76" w14:paraId="42AE5223" w14:textId="4AE532DE">
            <w:pPr>
              <w:jc w:val="both"/>
              <w:rPr>
                <w:rFonts w:ascii="Segoe UI" w:hAnsi="Segoe UI" w:eastAsia="Calibri" w:cs="Segoe UI"/>
              </w:rPr>
            </w:pPr>
            <w:r w:rsidRPr="004E7991">
              <w:rPr>
                <w:rFonts w:ascii="Segoe UI" w:hAnsi="Segoe UI" w:eastAsia="Calibri" w:cs="Segoe UI"/>
              </w:rPr>
              <w:t>2. Flexibility and Work-Life Balance.</w:t>
            </w:r>
          </w:p>
          <w:p w:rsidRPr="004E7991" w:rsidR="00734A9A" w:rsidP="006D30EE" w:rsidRDefault="00747C76" w14:paraId="7B860593" w14:textId="572491E7">
            <w:pPr>
              <w:jc w:val="both"/>
              <w:rPr>
                <w:rFonts w:ascii="Segoe UI" w:hAnsi="Segoe UI" w:eastAsia="Calibri" w:cs="Segoe UI"/>
              </w:rPr>
            </w:pPr>
            <w:r w:rsidRPr="004E7991">
              <w:rPr>
                <w:rFonts w:ascii="Segoe UI" w:hAnsi="Segoe UI" w:eastAsia="Calibri" w:cs="Segoe UI"/>
              </w:rPr>
              <w:t>3. Reduced Commuting Time and Costs</w:t>
            </w:r>
          </w:p>
        </w:tc>
      </w:tr>
      <w:tr w:rsidRPr="00734A9A" w:rsidR="00734A9A" w:rsidTr="1748B4CA" w14:paraId="03761517" w14:textId="77777777">
        <w:tc>
          <w:tcPr>
            <w:tcW w:w="9016" w:type="dxa"/>
            <w:gridSpan w:val="2"/>
            <w:tcMar/>
          </w:tcPr>
          <w:p w:rsidRPr="004E7991" w:rsidR="00734A9A" w:rsidP="00734A9A" w:rsidRDefault="00734A9A" w14:paraId="4F296E37" w14:textId="77777777">
            <w:pPr>
              <w:rPr>
                <w:rFonts w:ascii="Segoe UI" w:hAnsi="Segoe UI" w:eastAsia="Calibri" w:cs="Segoe UI"/>
                <w:b/>
                <w:bCs/>
              </w:rPr>
            </w:pPr>
            <w:r w:rsidRPr="004E7991">
              <w:rPr>
                <w:rFonts w:ascii="Segoe UI" w:hAnsi="Segoe UI" w:eastAsia="Calibri" w:cs="Segoe UI"/>
                <w:b/>
                <w:bCs/>
              </w:rPr>
              <w:lastRenderedPageBreak/>
              <w:t>To apply</w:t>
            </w:r>
          </w:p>
        </w:tc>
      </w:tr>
      <w:tr w:rsidRPr="00734A9A" w:rsidR="00734A9A" w:rsidTr="1748B4CA" w14:paraId="1E47F45F" w14:textId="77777777">
        <w:tc>
          <w:tcPr>
            <w:tcW w:w="9016" w:type="dxa"/>
            <w:gridSpan w:val="2"/>
            <w:tcMar/>
          </w:tcPr>
          <w:p w:rsidRPr="004E7991" w:rsidR="00734A9A" w:rsidP="00734A9A" w:rsidRDefault="00734A9A" w14:paraId="6413D66A" w14:textId="52E1F2F9">
            <w:pPr>
              <w:rPr>
                <w:rFonts w:ascii="Segoe UI" w:hAnsi="Segoe UI" w:eastAsia="Calibri" w:cs="Segoe UI"/>
              </w:rPr>
            </w:pPr>
            <w:r w:rsidRPr="1748B4CA" w:rsidR="00734A9A">
              <w:rPr>
                <w:rFonts w:ascii="Segoe UI" w:hAnsi="Segoe UI" w:eastAsia="Calibri" w:cs="Segoe UI"/>
              </w:rPr>
              <w:t xml:space="preserve">Please </w:t>
            </w:r>
            <w:r w:rsidRPr="1748B4CA" w:rsidR="00734A9A">
              <w:rPr>
                <w:rFonts w:ascii="Segoe UI" w:hAnsi="Segoe UI" w:eastAsia="Calibri" w:cs="Segoe UI"/>
              </w:rPr>
              <w:t>submit</w:t>
            </w:r>
            <w:r w:rsidRPr="1748B4CA" w:rsidR="00734A9A">
              <w:rPr>
                <w:rFonts w:ascii="Segoe UI" w:hAnsi="Segoe UI" w:eastAsia="Calibri" w:cs="Segoe UI"/>
              </w:rPr>
              <w:t xml:space="preserve"> your CV along with a letter outlining why you feel </w:t>
            </w:r>
            <w:r w:rsidRPr="1748B4CA" w:rsidR="00734A9A">
              <w:rPr>
                <w:rFonts w:ascii="Segoe UI" w:hAnsi="Segoe UI" w:eastAsia="Calibri" w:cs="Segoe UI"/>
              </w:rPr>
              <w:t>you’re</w:t>
            </w:r>
            <w:r w:rsidRPr="1748B4CA" w:rsidR="00734A9A">
              <w:rPr>
                <w:rFonts w:ascii="Segoe UI" w:hAnsi="Segoe UI" w:eastAsia="Calibri" w:cs="Segoe UI"/>
              </w:rPr>
              <w:t xml:space="preserve"> the right person for the role by </w:t>
            </w:r>
            <w:r w:rsidRPr="1748B4CA" w:rsidR="00734A9A">
              <w:rPr>
                <w:rFonts w:ascii="Segoe UI" w:hAnsi="Segoe UI" w:eastAsia="Calibri" w:cs="Segoe UI"/>
                <w:b w:val="1"/>
                <w:bCs w:val="1"/>
                <w:highlight w:val="yellow"/>
              </w:rPr>
              <w:t xml:space="preserve">Friday June </w:t>
            </w:r>
            <w:r w:rsidRPr="1748B4CA" w:rsidR="005A1D7B">
              <w:rPr>
                <w:rFonts w:ascii="Segoe UI" w:hAnsi="Segoe UI" w:eastAsia="Calibri" w:cs="Segoe UI"/>
                <w:b w:val="1"/>
                <w:bCs w:val="1"/>
                <w:highlight w:val="yellow"/>
              </w:rPr>
              <w:t>27th</w:t>
            </w:r>
            <w:r w:rsidRPr="1748B4CA" w:rsidR="00734A9A">
              <w:rPr>
                <w:rFonts w:ascii="Segoe UI" w:hAnsi="Segoe UI" w:eastAsia="Calibri" w:cs="Segoe UI"/>
                <w:b w:val="1"/>
                <w:bCs w:val="1"/>
                <w:highlight w:val="yellow"/>
              </w:rPr>
              <w:t>, 202</w:t>
            </w:r>
            <w:r w:rsidRPr="1748B4CA" w:rsidR="00747C76">
              <w:rPr>
                <w:rFonts w:ascii="Segoe UI" w:hAnsi="Segoe UI" w:eastAsia="Calibri" w:cs="Segoe UI"/>
                <w:b w:val="1"/>
                <w:bCs w:val="1"/>
                <w:highlight w:val="yellow"/>
              </w:rPr>
              <w:t>5</w:t>
            </w:r>
            <w:r w:rsidRPr="1748B4CA" w:rsidR="00734A9A">
              <w:rPr>
                <w:rFonts w:ascii="Segoe UI" w:hAnsi="Segoe UI" w:eastAsia="Calibri" w:cs="Segoe UI"/>
                <w:highlight w:val="yellow"/>
              </w:rPr>
              <w:t>.</w:t>
            </w:r>
            <w:r w:rsidRPr="1748B4CA" w:rsidR="006D30EE">
              <w:rPr>
                <w:rFonts w:ascii="Segoe UI" w:hAnsi="Segoe UI" w:eastAsia="Calibri" w:cs="Segoe UI"/>
              </w:rPr>
              <w:t xml:space="preserve"> Email</w:t>
            </w:r>
            <w:r w:rsidRPr="1748B4CA" w:rsidR="126DCBA2">
              <w:rPr>
                <w:rFonts w:ascii="Segoe UI" w:hAnsi="Segoe UI" w:eastAsia="Calibri" w:cs="Segoe UI"/>
              </w:rPr>
              <w:t>:</w:t>
            </w:r>
            <w:r w:rsidRPr="1748B4CA" w:rsidR="006D30EE">
              <w:rPr>
                <w:rFonts w:ascii="Segoe UI" w:hAnsi="Segoe UI" w:eastAsia="Calibri" w:cs="Segoe UI"/>
              </w:rPr>
              <w:t xml:space="preserve"> </w:t>
            </w:r>
            <w:hyperlink r:id="R4441badd368e42ba">
              <w:r w:rsidRPr="1748B4CA" w:rsidR="006D30EE">
                <w:rPr>
                  <w:rStyle w:val="Hyperlink"/>
                  <w:rFonts w:ascii="Segoe UI" w:hAnsi="Segoe UI" w:eastAsia="Calibri" w:cs="Segoe UI"/>
                </w:rPr>
                <w:t>zara@viatoreschristi.com</w:t>
              </w:r>
            </w:hyperlink>
            <w:r w:rsidRPr="1748B4CA" w:rsidR="006D30EE">
              <w:rPr>
                <w:rFonts w:ascii="Segoe UI" w:hAnsi="Segoe UI" w:eastAsia="Calibri" w:cs="Segoe UI"/>
              </w:rPr>
              <w:t xml:space="preserve"> </w:t>
            </w:r>
          </w:p>
          <w:p w:rsidRPr="004E7991" w:rsidR="003A3E6C" w:rsidP="1748B4CA" w:rsidRDefault="003A3E6C" w14:paraId="4487F35C" w14:textId="50A753D9">
            <w:pPr>
              <w:rPr>
                <w:rFonts w:ascii="Segoe UI" w:hAnsi="Segoe UI" w:eastAsia="Calibri" w:cs="Segoe UI"/>
              </w:rPr>
            </w:pPr>
          </w:p>
          <w:p w:rsidRPr="004E7991" w:rsidR="003A3E6C" w:rsidP="1748B4CA" w:rsidRDefault="003A3E6C" w14:paraId="1FF023A9" w14:textId="0F1F9C39">
            <w:pPr>
              <w:rPr>
                <w:rFonts w:ascii="Segoe UI" w:hAnsi="Segoe UI" w:eastAsia="Calibri" w:cs="Segoe UI"/>
              </w:rPr>
            </w:pPr>
            <w:r w:rsidRPr="1748B4CA" w:rsidR="6850E157">
              <w:rPr>
                <w:rFonts w:ascii="Segoe UI" w:hAnsi="Segoe UI" w:eastAsia="Calibri" w:cs="Segoe UI"/>
              </w:rPr>
              <w:t xml:space="preserve">Please note </w:t>
            </w:r>
            <w:r w:rsidRPr="1748B4CA" w:rsidR="6850E157">
              <w:rPr>
                <w:rFonts w:ascii="Segoe UI" w:hAnsi="Segoe UI" w:eastAsia="Calibri" w:cs="Segoe UI"/>
                <w:b w:val="0"/>
                <w:bCs w:val="0"/>
                <w:i w:val="1"/>
                <w:iCs w:val="1"/>
              </w:rPr>
              <w:t>Shortlisting of Candidates will apply</w:t>
            </w:r>
            <w:r w:rsidRPr="1748B4CA" w:rsidR="6850E157">
              <w:rPr>
                <w:rFonts w:ascii="Segoe UI" w:hAnsi="Segoe UI" w:eastAsia="Calibri" w:cs="Segoe UI"/>
              </w:rPr>
              <w:t xml:space="preserve">. </w:t>
            </w:r>
            <w:r w:rsidRPr="1748B4CA" w:rsidR="51B932EA">
              <w:rPr>
                <w:rFonts w:ascii="Segoe UI" w:hAnsi="Segoe UI" w:eastAsia="Segoe UI" w:cs="Segoe UI"/>
                <w:noProof w:val="0"/>
                <w:sz w:val="22"/>
                <w:szCs w:val="22"/>
                <w:lang w:val="en-IE"/>
              </w:rPr>
              <w:t xml:space="preserve">Shortlisting will take place after the closing date, and only selected candidates will be invited to interview. </w:t>
            </w:r>
          </w:p>
          <w:p w:rsidRPr="004E7991" w:rsidR="003A3E6C" w:rsidP="00734A9A" w:rsidRDefault="003A3E6C" w14:paraId="14F04C80" w14:textId="0CDDA533">
            <w:pPr>
              <w:rPr>
                <w:rFonts w:ascii="Segoe UI" w:hAnsi="Segoe UI" w:eastAsia="Calibri" w:cs="Segoe UI"/>
              </w:rPr>
            </w:pPr>
            <w:r w:rsidRPr="1748B4CA" w:rsidR="51B932EA">
              <w:rPr>
                <w:rFonts w:ascii="Segoe UI" w:hAnsi="Segoe UI" w:eastAsia="Segoe UI" w:cs="Segoe UI"/>
                <w:noProof w:val="0"/>
                <w:sz w:val="22"/>
                <w:szCs w:val="22"/>
                <w:lang w:val="en-IE"/>
              </w:rPr>
              <w:t>Please note that canvassing will lead to disqualification from the recruitment process.</w:t>
            </w:r>
          </w:p>
          <w:p w:rsidRPr="004E7991" w:rsidR="00734A9A" w:rsidP="00734A9A" w:rsidRDefault="00734A9A" w14:paraId="68159026" w14:textId="030293E4">
            <w:pPr>
              <w:rPr>
                <w:rFonts w:ascii="Segoe UI" w:hAnsi="Segoe UI" w:eastAsia="Calibri" w:cs="Segoe UI"/>
              </w:rPr>
            </w:pPr>
            <w:r w:rsidRPr="004E7991">
              <w:rPr>
                <w:rFonts w:ascii="Segoe UI" w:hAnsi="Segoe UI" w:eastAsia="Calibri" w:cs="Segoe UI"/>
              </w:rPr>
              <w:t>Please note that applicants must have a valid work permit at the time of applying to enable them to work in Ireland.</w:t>
            </w:r>
          </w:p>
        </w:tc>
      </w:tr>
      <w:tr w:rsidRPr="00734A9A" w:rsidR="00734A9A" w:rsidTr="1748B4CA" w14:paraId="69485257" w14:textId="77777777">
        <w:tc>
          <w:tcPr>
            <w:tcW w:w="9016" w:type="dxa"/>
            <w:gridSpan w:val="2"/>
            <w:tcMar/>
          </w:tcPr>
          <w:p w:rsidRPr="004E7991" w:rsidR="00734A9A" w:rsidP="00734A9A" w:rsidRDefault="00734A9A" w14:paraId="4976AFEF" w14:textId="77777777">
            <w:pPr>
              <w:rPr>
                <w:rFonts w:ascii="Segoe UI" w:hAnsi="Segoe UI" w:eastAsia="Calibri" w:cs="Segoe UI"/>
                <w:b/>
                <w:bCs/>
              </w:rPr>
            </w:pPr>
            <w:r w:rsidRPr="004E7991">
              <w:rPr>
                <w:rFonts w:ascii="Segoe UI" w:hAnsi="Segoe UI" w:eastAsia="Calibri" w:cs="Segoe UI"/>
                <w:b/>
                <w:bCs/>
              </w:rPr>
              <w:t>Safeguarding</w:t>
            </w:r>
          </w:p>
        </w:tc>
      </w:tr>
      <w:tr w:rsidRPr="00734A9A" w:rsidR="00734A9A" w:rsidTr="1748B4CA" w14:paraId="2E27B7E3" w14:textId="77777777">
        <w:tc>
          <w:tcPr>
            <w:tcW w:w="9016" w:type="dxa"/>
            <w:gridSpan w:val="2"/>
            <w:tcMar/>
          </w:tcPr>
          <w:p w:rsidRPr="004E7991" w:rsidR="00734A9A" w:rsidP="00734A9A" w:rsidRDefault="003A3E6C" w14:paraId="168BD0BD" w14:textId="3692ABA2">
            <w:pPr>
              <w:jc w:val="both"/>
              <w:rPr>
                <w:rFonts w:ascii="Segoe UI" w:hAnsi="Segoe UI" w:eastAsia="Calibri" w:cs="Segoe UI"/>
              </w:rPr>
            </w:pPr>
            <w:r w:rsidRPr="004E7991">
              <w:rPr>
                <w:rFonts w:ascii="Segoe UI" w:hAnsi="Segoe UI" w:eastAsia="Calibri" w:cs="Segoe UI"/>
              </w:rPr>
              <w:t>VC</w:t>
            </w:r>
            <w:r w:rsidRPr="004E7991" w:rsidR="00734A9A">
              <w:rPr>
                <w:rFonts w:ascii="Segoe UI" w:hAnsi="Segoe UI" w:eastAsia="Calibri" w:cs="Segoe UI"/>
              </w:rPr>
              <w:t xml:space="preserve"> is committed to safeguarding people within our programmes from exploitation and abuse and has specific policies on this commitment (including a Code of Conduct) which outlines the expected behaviour and the responsibility of all staff, consultants, and other organisational representatives.</w:t>
            </w:r>
          </w:p>
          <w:p w:rsidRPr="004E7991" w:rsidR="003A3E6C" w:rsidP="00734A9A" w:rsidRDefault="003A3E6C" w14:paraId="3118D77B" w14:textId="77777777">
            <w:pPr>
              <w:jc w:val="both"/>
              <w:rPr>
                <w:rFonts w:ascii="Segoe UI" w:hAnsi="Segoe UI" w:eastAsia="Calibri" w:cs="Segoe UI"/>
              </w:rPr>
            </w:pPr>
          </w:p>
          <w:p w:rsidRPr="004E7991" w:rsidR="00243A4A" w:rsidP="00734A9A" w:rsidRDefault="00243A4A" w14:paraId="0CD3A32D" w14:textId="401948D8">
            <w:pPr>
              <w:jc w:val="both"/>
              <w:rPr>
                <w:rFonts w:ascii="Segoe UI" w:hAnsi="Segoe UI" w:eastAsia="Calibri" w:cs="Segoe UI"/>
              </w:rPr>
            </w:pPr>
            <w:r w:rsidRPr="1748B4CA" w:rsidR="00734A9A">
              <w:rPr>
                <w:rFonts w:ascii="Segoe UI" w:hAnsi="Segoe UI" w:eastAsia="Calibri" w:cs="Segoe UI"/>
              </w:rPr>
              <w:t xml:space="preserve">Any candidate offered a job with us will be expected to sign our Safeguarding Policies and Code of Conduct as an appendix to their contract of employment and agree to conduct themselves </w:t>
            </w:r>
            <w:r w:rsidRPr="1748B4CA" w:rsidR="00734A9A">
              <w:rPr>
                <w:rFonts w:ascii="Segoe UI" w:hAnsi="Segoe UI" w:eastAsia="Calibri" w:cs="Segoe UI"/>
              </w:rPr>
              <w:t>in accordance with</w:t>
            </w:r>
            <w:r w:rsidRPr="1748B4CA" w:rsidR="00734A9A">
              <w:rPr>
                <w:rFonts w:ascii="Segoe UI" w:hAnsi="Segoe UI" w:eastAsia="Calibri" w:cs="Segoe UI"/>
              </w:rPr>
              <w:t xml:space="preserve"> the provisions of these documents. Specific roles may require police/Garda vetting.</w:t>
            </w:r>
          </w:p>
        </w:tc>
      </w:tr>
      <w:tr w:rsidRPr="00734A9A" w:rsidR="00243A4A" w:rsidTr="1748B4CA" w14:paraId="15E26D32" w14:textId="77777777">
        <w:trPr>
          <w:trHeight w:val="294"/>
        </w:trPr>
        <w:tc>
          <w:tcPr>
            <w:tcW w:w="9016" w:type="dxa"/>
            <w:gridSpan w:val="2"/>
            <w:tcMar/>
          </w:tcPr>
          <w:p w:rsidRPr="00243A4A" w:rsidR="00243A4A" w:rsidP="61F6A3F2" w:rsidRDefault="00243A4A" w14:paraId="0C14D2AA" w14:textId="59EAA59F">
            <w:pPr>
              <w:jc w:val="both"/>
              <w:rPr>
                <w:rFonts w:ascii="Segoe UI" w:hAnsi="Segoe UI" w:cs="Segoe UI" w:eastAsiaTheme="minorEastAsia"/>
                <w:b/>
                <w:bCs/>
              </w:rPr>
            </w:pPr>
            <w:r>
              <w:rPr>
                <w:rFonts w:ascii="Segoe UI" w:hAnsi="Segoe UI" w:cs="Segoe UI" w:eastAsiaTheme="minorEastAsia"/>
                <w:b/>
                <w:bCs/>
              </w:rPr>
              <w:t>Diversity and Inclusion</w:t>
            </w:r>
          </w:p>
        </w:tc>
      </w:tr>
      <w:tr w:rsidRPr="00734A9A" w:rsidR="00734A9A" w:rsidTr="1748B4CA" w14:paraId="04520592" w14:textId="77777777">
        <w:trPr>
          <w:trHeight w:val="2715"/>
        </w:trPr>
        <w:tc>
          <w:tcPr>
            <w:tcW w:w="9016" w:type="dxa"/>
            <w:gridSpan w:val="2"/>
            <w:tcMar/>
          </w:tcPr>
          <w:p w:rsidRPr="004E7991" w:rsidR="622B04D4" w:rsidP="00243A4A" w:rsidRDefault="622B04D4" w14:paraId="3BBFB236" w14:textId="58C83D24">
            <w:pPr>
              <w:rPr>
                <w:rFonts w:ascii="Segoe UI" w:hAnsi="Segoe UI" w:eastAsia="system-ui" w:cs="Segoe UI"/>
              </w:rPr>
            </w:pPr>
            <w:r w:rsidRPr="004E7991">
              <w:rPr>
                <w:rFonts w:ascii="Segoe UI" w:hAnsi="Segoe UI" w:cs="Segoe UI" w:eastAsiaTheme="minorEastAsia"/>
                <w:b/>
                <w:bCs/>
              </w:rPr>
              <w:t>We welcome diverse applicants to join our inclusive workforce</w:t>
            </w:r>
            <w:r w:rsidRPr="004E7991">
              <w:rPr>
                <w:rFonts w:ascii="Segoe UI" w:hAnsi="Segoe UI" w:eastAsia="system-ui" w:cs="Segoe UI"/>
                <w:b/>
                <w:bCs/>
              </w:rPr>
              <w:t>.</w:t>
            </w:r>
            <w:r w:rsidRPr="004E7991">
              <w:rPr>
                <w:rFonts w:ascii="Segoe UI" w:hAnsi="Segoe UI" w:cs="Segoe UI"/>
              </w:rPr>
              <w:br/>
            </w:r>
            <w:r w:rsidRPr="004E7991">
              <w:rPr>
                <w:rFonts w:ascii="Segoe UI" w:hAnsi="Segoe UI" w:eastAsia="system-ui" w:cs="Segoe UI"/>
              </w:rPr>
              <w:t>VC is an equal opportunities employer. We are an organisation that embraces diversity and inclusion. We welcome applicants from diverse backgrounds to bring their experiences and perspectives to VC.</w:t>
            </w:r>
          </w:p>
          <w:p w:rsidRPr="004E7991" w:rsidR="61F6A3F2" w:rsidP="61F6A3F2" w:rsidRDefault="61F6A3F2" w14:paraId="76021C17" w14:textId="3C54960A">
            <w:pPr>
              <w:jc w:val="both"/>
              <w:rPr>
                <w:rFonts w:ascii="Segoe UI" w:hAnsi="Segoe UI" w:eastAsia="Calibri" w:cs="Segoe UI"/>
                <w:i/>
                <w:iCs/>
              </w:rPr>
            </w:pPr>
          </w:p>
          <w:p w:rsidRPr="004E7991" w:rsidR="00734A9A" w:rsidP="00734A9A" w:rsidRDefault="00734A9A" w14:paraId="44C63E54" w14:textId="77777777">
            <w:pPr>
              <w:jc w:val="both"/>
              <w:rPr>
                <w:rFonts w:ascii="Segoe UI" w:hAnsi="Segoe UI" w:eastAsia="Calibri" w:cs="Segoe UI"/>
                <w:i/>
              </w:rPr>
            </w:pPr>
            <w:r w:rsidRPr="004E7991">
              <w:rPr>
                <w:rFonts w:ascii="Segoe UI" w:hAnsi="Segoe UI" w:eastAsia="Calibri" w:cs="Segoe UI"/>
                <w:i/>
              </w:rPr>
              <w:t>This document is not intended to be an exhaustive job description - it serves only as an overview of the role.</w:t>
            </w:r>
          </w:p>
        </w:tc>
      </w:tr>
    </w:tbl>
    <w:p w:rsidR="006A468D" w:rsidRDefault="006A468D" w14:paraId="41870370" w14:textId="77777777"/>
    <w:sectPr w:rsidR="006A468D">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ED" w:rsidP="00AF75DA" w:rsidRDefault="000E61ED" w14:paraId="0DE23AD9" w14:textId="77777777">
      <w:pPr>
        <w:spacing w:after="0" w:line="240" w:lineRule="auto"/>
      </w:pPr>
      <w:r>
        <w:separator/>
      </w:r>
    </w:p>
  </w:endnote>
  <w:endnote w:type="continuationSeparator" w:id="0">
    <w:p w:rsidR="000E61ED" w:rsidP="00AF75DA" w:rsidRDefault="000E61ED" w14:paraId="647251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ystem-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ED" w:rsidP="00AF75DA" w:rsidRDefault="000E61ED" w14:paraId="7F105B05" w14:textId="77777777">
      <w:pPr>
        <w:spacing w:after="0" w:line="240" w:lineRule="auto"/>
      </w:pPr>
      <w:r>
        <w:separator/>
      </w:r>
    </w:p>
  </w:footnote>
  <w:footnote w:type="continuationSeparator" w:id="0">
    <w:p w:rsidR="000E61ED" w:rsidP="00AF75DA" w:rsidRDefault="000E61ED" w14:paraId="355C26F2"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AF75DA" w:rsidP="00243A4A" w:rsidRDefault="00243A4A" w14:paraId="7A0AC85C" w14:textId="5F300739">
    <w:pPr>
      <w:pStyle w:val="Header"/>
      <w:jc w:val="center"/>
      <w:rPr>
        <w:b/>
        <w:bCs/>
      </w:rPr>
    </w:pPr>
    <w:r>
      <w:rPr>
        <w:b/>
        <w:bCs/>
        <w:noProof/>
        <w:lang w:val="en-GB" w:eastAsia="en-GB"/>
      </w:rPr>
      <w:drawing>
        <wp:inline distT="0" distB="0" distL="0" distR="0" wp14:anchorId="5092049A" wp14:editId="1B5E7A56">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_logo.jpg"/>
                  <pic:cNvPicPr/>
                </pic:nvPicPr>
                <pic:blipFill>
                  <a:blip r:embed="rId1">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p w:rsidRPr="00AF75DA" w:rsidR="00243A4A" w:rsidP="00243A4A" w:rsidRDefault="00243A4A" w14:paraId="1287EEDD" w14:textId="77777777">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D86"/>
    <w:multiLevelType w:val="hybridMultilevel"/>
    <w:tmpl w:val="C1822C9C"/>
    <w:lvl w:ilvl="0" w:tplc="F8C65782">
      <w:numFmt w:val="bullet"/>
      <w:lvlText w:val="-"/>
      <w:lvlJc w:val="left"/>
      <w:pPr>
        <w:ind w:left="1080" w:hanging="360"/>
      </w:pPr>
      <w:rPr>
        <w:rFonts w:hint="default" w:ascii="Aptos" w:hAnsi="Aptos" w:eastAsia="Calibri" w:cs="Segoe U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0DF1C02"/>
    <w:multiLevelType w:val="hybridMultilevel"/>
    <w:tmpl w:val="73A26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084BCB"/>
    <w:multiLevelType w:val="hybridMultilevel"/>
    <w:tmpl w:val="F794AC2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020B3"/>
    <w:multiLevelType w:val="hybridMultilevel"/>
    <w:tmpl w:val="69A8D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41062C"/>
    <w:multiLevelType w:val="hybridMultilevel"/>
    <w:tmpl w:val="EB12D1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057DD9"/>
    <w:multiLevelType w:val="hybridMultilevel"/>
    <w:tmpl w:val="7876A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6A2486"/>
    <w:multiLevelType w:val="hybridMultilevel"/>
    <w:tmpl w:val="0BF04394"/>
    <w:lvl w:ilvl="0" w:tplc="E8B06F08">
      <w:start w:val="1"/>
      <w:numFmt w:val="decimal"/>
      <w:lvlText w:val="%1."/>
      <w:lvlJc w:val="left"/>
      <w:pPr>
        <w:ind w:left="720" w:hanging="360"/>
      </w:pPr>
    </w:lvl>
    <w:lvl w:ilvl="1" w:tplc="E368A138">
      <w:start w:val="1"/>
      <w:numFmt w:val="lowerLetter"/>
      <w:lvlText w:val="%2."/>
      <w:lvlJc w:val="left"/>
      <w:pPr>
        <w:ind w:left="1440" w:hanging="360"/>
      </w:pPr>
    </w:lvl>
    <w:lvl w:ilvl="2" w:tplc="67B623BA">
      <w:start w:val="1"/>
      <w:numFmt w:val="lowerRoman"/>
      <w:lvlText w:val="%3."/>
      <w:lvlJc w:val="right"/>
      <w:pPr>
        <w:ind w:left="2160" w:hanging="180"/>
      </w:pPr>
    </w:lvl>
    <w:lvl w:ilvl="3" w:tplc="0FDCBF24">
      <w:start w:val="1"/>
      <w:numFmt w:val="decimal"/>
      <w:lvlText w:val="%4."/>
      <w:lvlJc w:val="left"/>
      <w:pPr>
        <w:ind w:left="2880" w:hanging="360"/>
      </w:pPr>
    </w:lvl>
    <w:lvl w:ilvl="4" w:tplc="7AE2B0A8">
      <w:start w:val="1"/>
      <w:numFmt w:val="lowerLetter"/>
      <w:lvlText w:val="%5."/>
      <w:lvlJc w:val="left"/>
      <w:pPr>
        <w:ind w:left="3600" w:hanging="360"/>
      </w:pPr>
    </w:lvl>
    <w:lvl w:ilvl="5" w:tplc="CDEC9256">
      <w:start w:val="1"/>
      <w:numFmt w:val="lowerRoman"/>
      <w:lvlText w:val="%6."/>
      <w:lvlJc w:val="right"/>
      <w:pPr>
        <w:ind w:left="4320" w:hanging="180"/>
      </w:pPr>
    </w:lvl>
    <w:lvl w:ilvl="6" w:tplc="67B8652C">
      <w:start w:val="1"/>
      <w:numFmt w:val="decimal"/>
      <w:lvlText w:val="%7."/>
      <w:lvlJc w:val="left"/>
      <w:pPr>
        <w:ind w:left="5040" w:hanging="360"/>
      </w:pPr>
    </w:lvl>
    <w:lvl w:ilvl="7" w:tplc="D30AC482">
      <w:start w:val="1"/>
      <w:numFmt w:val="lowerLetter"/>
      <w:lvlText w:val="%8."/>
      <w:lvlJc w:val="left"/>
      <w:pPr>
        <w:ind w:left="5760" w:hanging="360"/>
      </w:pPr>
    </w:lvl>
    <w:lvl w:ilvl="8" w:tplc="30B85754">
      <w:start w:val="1"/>
      <w:numFmt w:val="lowerRoman"/>
      <w:lvlText w:val="%9."/>
      <w:lvlJc w:val="right"/>
      <w:pPr>
        <w:ind w:left="6480" w:hanging="180"/>
      </w:pPr>
    </w:lvl>
  </w:abstractNum>
  <w:abstractNum w:abstractNumId="7" w15:restartNumberingAfterBreak="0">
    <w:nsid w:val="1BA4189E"/>
    <w:multiLevelType w:val="hybridMultilevel"/>
    <w:tmpl w:val="3BA44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EA535A"/>
    <w:multiLevelType w:val="hybridMultilevel"/>
    <w:tmpl w:val="B314B3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A1469EF"/>
    <w:multiLevelType w:val="hybridMultilevel"/>
    <w:tmpl w:val="874E246C"/>
    <w:lvl w:ilvl="0" w:tplc="919800C2">
      <w:numFmt w:val="bullet"/>
      <w:lvlText w:val="-"/>
      <w:lvlJc w:val="left"/>
      <w:pPr>
        <w:ind w:left="720" w:hanging="360"/>
      </w:pPr>
      <w:rPr>
        <w:rFonts w:hint="default" w:ascii="Arial" w:hAnsi="Arial" w:cs="Arial"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DDB5987"/>
    <w:multiLevelType w:val="hybridMultilevel"/>
    <w:tmpl w:val="B8DE99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2D23C9"/>
    <w:multiLevelType w:val="hybridMultilevel"/>
    <w:tmpl w:val="3E663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E24FD"/>
    <w:multiLevelType w:val="hybridMultilevel"/>
    <w:tmpl w:val="D760179E"/>
    <w:lvl w:ilvl="0" w:tplc="F8C65782">
      <w:numFmt w:val="bullet"/>
      <w:lvlText w:val="-"/>
      <w:lvlJc w:val="left"/>
      <w:pPr>
        <w:ind w:left="720" w:hanging="360"/>
      </w:pPr>
      <w:rPr>
        <w:rFonts w:hint="default" w:ascii="Aptos" w:hAnsi="Aptos"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C02B70"/>
    <w:multiLevelType w:val="hybridMultilevel"/>
    <w:tmpl w:val="69E877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32848"/>
    <w:multiLevelType w:val="hybridMultilevel"/>
    <w:tmpl w:val="F4E826CE"/>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D314354"/>
    <w:multiLevelType w:val="hybridMultilevel"/>
    <w:tmpl w:val="4A4A889E"/>
    <w:lvl w:ilvl="0" w:tplc="08090001">
      <w:start w:val="1"/>
      <w:numFmt w:val="bullet"/>
      <w:lvlText w:val=""/>
      <w:lvlJc w:val="left"/>
      <w:pPr>
        <w:ind w:left="1098" w:hanging="360"/>
      </w:pPr>
      <w:rPr>
        <w:rFonts w:hint="default" w:ascii="Symbol" w:hAnsi="Symbol"/>
      </w:rPr>
    </w:lvl>
    <w:lvl w:ilvl="1" w:tplc="08090003" w:tentative="1">
      <w:start w:val="1"/>
      <w:numFmt w:val="bullet"/>
      <w:lvlText w:val="o"/>
      <w:lvlJc w:val="left"/>
      <w:pPr>
        <w:ind w:left="1818" w:hanging="360"/>
      </w:pPr>
      <w:rPr>
        <w:rFonts w:hint="default" w:ascii="Courier New" w:hAnsi="Courier New" w:cs="Courier New"/>
      </w:rPr>
    </w:lvl>
    <w:lvl w:ilvl="2" w:tplc="08090005" w:tentative="1">
      <w:start w:val="1"/>
      <w:numFmt w:val="bullet"/>
      <w:lvlText w:val=""/>
      <w:lvlJc w:val="left"/>
      <w:pPr>
        <w:ind w:left="2538" w:hanging="360"/>
      </w:pPr>
      <w:rPr>
        <w:rFonts w:hint="default" w:ascii="Wingdings" w:hAnsi="Wingdings"/>
      </w:rPr>
    </w:lvl>
    <w:lvl w:ilvl="3" w:tplc="08090001" w:tentative="1">
      <w:start w:val="1"/>
      <w:numFmt w:val="bullet"/>
      <w:lvlText w:val=""/>
      <w:lvlJc w:val="left"/>
      <w:pPr>
        <w:ind w:left="3258" w:hanging="360"/>
      </w:pPr>
      <w:rPr>
        <w:rFonts w:hint="default" w:ascii="Symbol" w:hAnsi="Symbol"/>
      </w:rPr>
    </w:lvl>
    <w:lvl w:ilvl="4" w:tplc="08090003" w:tentative="1">
      <w:start w:val="1"/>
      <w:numFmt w:val="bullet"/>
      <w:lvlText w:val="o"/>
      <w:lvlJc w:val="left"/>
      <w:pPr>
        <w:ind w:left="3978" w:hanging="360"/>
      </w:pPr>
      <w:rPr>
        <w:rFonts w:hint="default" w:ascii="Courier New" w:hAnsi="Courier New" w:cs="Courier New"/>
      </w:rPr>
    </w:lvl>
    <w:lvl w:ilvl="5" w:tplc="08090005" w:tentative="1">
      <w:start w:val="1"/>
      <w:numFmt w:val="bullet"/>
      <w:lvlText w:val=""/>
      <w:lvlJc w:val="left"/>
      <w:pPr>
        <w:ind w:left="4698" w:hanging="360"/>
      </w:pPr>
      <w:rPr>
        <w:rFonts w:hint="default" w:ascii="Wingdings" w:hAnsi="Wingdings"/>
      </w:rPr>
    </w:lvl>
    <w:lvl w:ilvl="6" w:tplc="08090001" w:tentative="1">
      <w:start w:val="1"/>
      <w:numFmt w:val="bullet"/>
      <w:lvlText w:val=""/>
      <w:lvlJc w:val="left"/>
      <w:pPr>
        <w:ind w:left="5418" w:hanging="360"/>
      </w:pPr>
      <w:rPr>
        <w:rFonts w:hint="default" w:ascii="Symbol" w:hAnsi="Symbol"/>
      </w:rPr>
    </w:lvl>
    <w:lvl w:ilvl="7" w:tplc="08090003" w:tentative="1">
      <w:start w:val="1"/>
      <w:numFmt w:val="bullet"/>
      <w:lvlText w:val="o"/>
      <w:lvlJc w:val="left"/>
      <w:pPr>
        <w:ind w:left="6138" w:hanging="360"/>
      </w:pPr>
      <w:rPr>
        <w:rFonts w:hint="default" w:ascii="Courier New" w:hAnsi="Courier New" w:cs="Courier New"/>
      </w:rPr>
    </w:lvl>
    <w:lvl w:ilvl="8" w:tplc="08090005" w:tentative="1">
      <w:start w:val="1"/>
      <w:numFmt w:val="bullet"/>
      <w:lvlText w:val=""/>
      <w:lvlJc w:val="left"/>
      <w:pPr>
        <w:ind w:left="6858" w:hanging="360"/>
      </w:pPr>
      <w:rPr>
        <w:rFonts w:hint="default" w:ascii="Wingdings" w:hAnsi="Wingdings"/>
      </w:rPr>
    </w:lvl>
  </w:abstractNum>
  <w:abstractNum w:abstractNumId="16" w15:restartNumberingAfterBreak="0">
    <w:nsid w:val="45A17ECC"/>
    <w:multiLevelType w:val="hybridMultilevel"/>
    <w:tmpl w:val="50FAF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63639EB"/>
    <w:multiLevelType w:val="hybridMultilevel"/>
    <w:tmpl w:val="5DAA9F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AF84D58"/>
    <w:multiLevelType w:val="hybridMultilevel"/>
    <w:tmpl w:val="A55439E0"/>
    <w:lvl w:ilvl="0" w:tplc="08090001">
      <w:start w:val="1"/>
      <w:numFmt w:val="bullet"/>
      <w:lvlText w:val=""/>
      <w:lvlJc w:val="left"/>
      <w:pPr>
        <w:ind w:left="720" w:hanging="360"/>
      </w:pPr>
      <w:rPr>
        <w:rFonts w:hint="default" w:ascii="Symbol" w:hAnsi="Symbol"/>
      </w:rPr>
    </w:lvl>
    <w:lvl w:ilvl="1" w:tplc="BF1ACDD4">
      <w:numFmt w:val="bullet"/>
      <w:lvlText w:val="-"/>
      <w:lvlJc w:val="left"/>
      <w:pPr>
        <w:ind w:left="1440" w:hanging="360"/>
      </w:pPr>
      <w:rPr>
        <w:rFonts w:hint="default" w:ascii="Aptos" w:hAnsi="Aptos" w:eastAsia="Aptos" w:cs="Apto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74E1F51"/>
    <w:multiLevelType w:val="hybridMultilevel"/>
    <w:tmpl w:val="4470E18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0" w15:restartNumberingAfterBreak="0">
    <w:nsid w:val="5CD764DA"/>
    <w:multiLevelType w:val="hybridMultilevel"/>
    <w:tmpl w:val="78E096B0"/>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1" w15:restartNumberingAfterBreak="0">
    <w:nsid w:val="5F853657"/>
    <w:multiLevelType w:val="hybridMultilevel"/>
    <w:tmpl w:val="BEF8D8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656CA4"/>
    <w:multiLevelType w:val="hybridMultilevel"/>
    <w:tmpl w:val="2FE019A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98002F"/>
    <w:multiLevelType w:val="hybridMultilevel"/>
    <w:tmpl w:val="705E261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6C5828A7"/>
    <w:multiLevelType w:val="hybridMultilevel"/>
    <w:tmpl w:val="AD4CA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C05920"/>
    <w:multiLevelType w:val="hybridMultilevel"/>
    <w:tmpl w:val="BA0CE03A"/>
    <w:lvl w:ilvl="0" w:tplc="C83079A2">
      <w:start w:val="1"/>
      <w:numFmt w:val="bullet"/>
      <w:lvlText w:val=""/>
      <w:lvlJc w:val="left"/>
      <w:pPr>
        <w:ind w:left="720" w:hanging="360"/>
      </w:pPr>
      <w:rPr>
        <w:rFonts w:hint="default" w:ascii="Symbol" w:hAnsi="Symbol"/>
      </w:rPr>
    </w:lvl>
    <w:lvl w:ilvl="1" w:tplc="A308127E">
      <w:start w:val="1"/>
      <w:numFmt w:val="bullet"/>
      <w:lvlText w:val="o"/>
      <w:lvlJc w:val="left"/>
      <w:pPr>
        <w:ind w:left="1440" w:hanging="360"/>
      </w:pPr>
      <w:rPr>
        <w:rFonts w:hint="default" w:ascii="Courier New" w:hAnsi="Courier New"/>
      </w:rPr>
    </w:lvl>
    <w:lvl w:ilvl="2" w:tplc="EB825AD2">
      <w:start w:val="1"/>
      <w:numFmt w:val="bullet"/>
      <w:lvlText w:val=""/>
      <w:lvlJc w:val="left"/>
      <w:pPr>
        <w:ind w:left="2160" w:hanging="360"/>
      </w:pPr>
      <w:rPr>
        <w:rFonts w:hint="default" w:ascii="Wingdings" w:hAnsi="Wingdings"/>
      </w:rPr>
    </w:lvl>
    <w:lvl w:ilvl="3" w:tplc="9E3C01F8">
      <w:start w:val="1"/>
      <w:numFmt w:val="bullet"/>
      <w:lvlText w:val=""/>
      <w:lvlJc w:val="left"/>
      <w:pPr>
        <w:ind w:left="2880" w:hanging="360"/>
      </w:pPr>
      <w:rPr>
        <w:rFonts w:hint="default" w:ascii="Symbol" w:hAnsi="Symbol"/>
      </w:rPr>
    </w:lvl>
    <w:lvl w:ilvl="4" w:tplc="D3A64396">
      <w:start w:val="1"/>
      <w:numFmt w:val="bullet"/>
      <w:lvlText w:val="o"/>
      <w:lvlJc w:val="left"/>
      <w:pPr>
        <w:ind w:left="3600" w:hanging="360"/>
      </w:pPr>
      <w:rPr>
        <w:rFonts w:hint="default" w:ascii="Courier New" w:hAnsi="Courier New"/>
      </w:rPr>
    </w:lvl>
    <w:lvl w:ilvl="5" w:tplc="4790C548">
      <w:start w:val="1"/>
      <w:numFmt w:val="bullet"/>
      <w:lvlText w:val=""/>
      <w:lvlJc w:val="left"/>
      <w:pPr>
        <w:ind w:left="4320" w:hanging="360"/>
      </w:pPr>
      <w:rPr>
        <w:rFonts w:hint="default" w:ascii="Wingdings" w:hAnsi="Wingdings"/>
      </w:rPr>
    </w:lvl>
    <w:lvl w:ilvl="6" w:tplc="015EC948">
      <w:start w:val="1"/>
      <w:numFmt w:val="bullet"/>
      <w:lvlText w:val=""/>
      <w:lvlJc w:val="left"/>
      <w:pPr>
        <w:ind w:left="5040" w:hanging="360"/>
      </w:pPr>
      <w:rPr>
        <w:rFonts w:hint="default" w:ascii="Symbol" w:hAnsi="Symbol"/>
      </w:rPr>
    </w:lvl>
    <w:lvl w:ilvl="7" w:tplc="50C86B7C">
      <w:start w:val="1"/>
      <w:numFmt w:val="bullet"/>
      <w:lvlText w:val="o"/>
      <w:lvlJc w:val="left"/>
      <w:pPr>
        <w:ind w:left="5760" w:hanging="360"/>
      </w:pPr>
      <w:rPr>
        <w:rFonts w:hint="default" w:ascii="Courier New" w:hAnsi="Courier New"/>
      </w:rPr>
    </w:lvl>
    <w:lvl w:ilvl="8" w:tplc="1028475E">
      <w:start w:val="1"/>
      <w:numFmt w:val="bullet"/>
      <w:lvlText w:val=""/>
      <w:lvlJc w:val="left"/>
      <w:pPr>
        <w:ind w:left="6480" w:hanging="360"/>
      </w:pPr>
      <w:rPr>
        <w:rFonts w:hint="default" w:ascii="Wingdings" w:hAnsi="Wingdings"/>
      </w:rPr>
    </w:lvl>
  </w:abstractNum>
  <w:abstractNum w:abstractNumId="26" w15:restartNumberingAfterBreak="0">
    <w:nsid w:val="7036245A"/>
    <w:multiLevelType w:val="hybridMultilevel"/>
    <w:tmpl w:val="7B7A9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022299"/>
    <w:multiLevelType w:val="hybridMultilevel"/>
    <w:tmpl w:val="C77E9F58"/>
    <w:lvl w:ilvl="0" w:tplc="BAA02E7C">
      <w:numFmt w:val="bullet"/>
      <w:lvlText w:val="-"/>
      <w:lvlJc w:val="left"/>
      <w:pPr>
        <w:ind w:left="720" w:hanging="360"/>
      </w:pPr>
      <w:rPr>
        <w:rFonts w:hint="default" w:ascii="Aptos" w:hAnsi="Aptos"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6770C96"/>
    <w:multiLevelType w:val="hybridMultilevel"/>
    <w:tmpl w:val="18B666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9A459EF"/>
    <w:multiLevelType w:val="hybridMultilevel"/>
    <w:tmpl w:val="FF82ED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E7442"/>
    <w:multiLevelType w:val="hybridMultilevel"/>
    <w:tmpl w:val="B6CC2EAC"/>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C470818"/>
    <w:multiLevelType w:val="hybridMultilevel"/>
    <w:tmpl w:val="78B4341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F675C43"/>
    <w:multiLevelType w:val="hybridMultilevel"/>
    <w:tmpl w:val="B02274D2"/>
    <w:lvl w:ilvl="0" w:tplc="F8C65782">
      <w:numFmt w:val="bullet"/>
      <w:lvlText w:val="-"/>
      <w:lvlJc w:val="left"/>
      <w:pPr>
        <w:ind w:left="720" w:hanging="360"/>
      </w:pPr>
      <w:rPr>
        <w:rFonts w:hint="default" w:ascii="Aptos" w:hAnsi="Aptos" w:eastAsia="Calibri"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25"/>
  </w:num>
  <w:num w:numId="3">
    <w:abstractNumId w:val="9"/>
  </w:num>
  <w:num w:numId="4">
    <w:abstractNumId w:val="3"/>
  </w:num>
  <w:num w:numId="5">
    <w:abstractNumId w:val="27"/>
  </w:num>
  <w:num w:numId="6">
    <w:abstractNumId w:val="8"/>
  </w:num>
  <w:num w:numId="7">
    <w:abstractNumId w:val="24"/>
  </w:num>
  <w:num w:numId="8">
    <w:abstractNumId w:val="32"/>
  </w:num>
  <w:num w:numId="9">
    <w:abstractNumId w:val="0"/>
  </w:num>
  <w:num w:numId="10">
    <w:abstractNumId w:val="17"/>
  </w:num>
  <w:num w:numId="11">
    <w:abstractNumId w:val="16"/>
  </w:num>
  <w:num w:numId="12">
    <w:abstractNumId w:val="12"/>
  </w:num>
  <w:num w:numId="13">
    <w:abstractNumId w:val="18"/>
  </w:num>
  <w:num w:numId="14">
    <w:abstractNumId w:val="19"/>
  </w:num>
  <w:num w:numId="15">
    <w:abstractNumId w:val="5"/>
  </w:num>
  <w:num w:numId="16">
    <w:abstractNumId w:val="10"/>
  </w:num>
  <w:num w:numId="17">
    <w:abstractNumId w:val="21"/>
  </w:num>
  <w:num w:numId="18">
    <w:abstractNumId w:val="20"/>
  </w:num>
  <w:num w:numId="19">
    <w:abstractNumId w:val="15"/>
  </w:num>
  <w:num w:numId="20">
    <w:abstractNumId w:val="7"/>
  </w:num>
  <w:num w:numId="21">
    <w:abstractNumId w:val="31"/>
  </w:num>
  <w:num w:numId="22">
    <w:abstractNumId w:val="1"/>
  </w:num>
  <w:num w:numId="23">
    <w:abstractNumId w:val="4"/>
  </w:num>
  <w:num w:numId="24">
    <w:abstractNumId w:val="26"/>
  </w:num>
  <w:num w:numId="25">
    <w:abstractNumId w:val="14"/>
  </w:num>
  <w:num w:numId="26">
    <w:abstractNumId w:val="23"/>
  </w:num>
  <w:num w:numId="27">
    <w:abstractNumId w:val="11"/>
  </w:num>
  <w:num w:numId="28">
    <w:abstractNumId w:val="29"/>
  </w:num>
  <w:num w:numId="29">
    <w:abstractNumId w:val="13"/>
  </w:num>
  <w:num w:numId="30">
    <w:abstractNumId w:val="30"/>
  </w:num>
  <w:num w:numId="31">
    <w:abstractNumId w:val="22"/>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9A"/>
    <w:rsid w:val="0003003F"/>
    <w:rsid w:val="00032D89"/>
    <w:rsid w:val="000B0BA0"/>
    <w:rsid w:val="000E61ED"/>
    <w:rsid w:val="00120F80"/>
    <w:rsid w:val="001A15BE"/>
    <w:rsid w:val="001C26AC"/>
    <w:rsid w:val="00243A4A"/>
    <w:rsid w:val="00253C2D"/>
    <w:rsid w:val="002C227E"/>
    <w:rsid w:val="0030194C"/>
    <w:rsid w:val="00310C0C"/>
    <w:rsid w:val="003136DC"/>
    <w:rsid w:val="003A3E6C"/>
    <w:rsid w:val="003C7052"/>
    <w:rsid w:val="00434386"/>
    <w:rsid w:val="004C36BE"/>
    <w:rsid w:val="004E7991"/>
    <w:rsid w:val="005013FD"/>
    <w:rsid w:val="00581649"/>
    <w:rsid w:val="005A1D7B"/>
    <w:rsid w:val="00690BDC"/>
    <w:rsid w:val="006A468D"/>
    <w:rsid w:val="006B50C5"/>
    <w:rsid w:val="006D30EE"/>
    <w:rsid w:val="00734A9A"/>
    <w:rsid w:val="00747C76"/>
    <w:rsid w:val="00766DD2"/>
    <w:rsid w:val="007D2EDA"/>
    <w:rsid w:val="0086215F"/>
    <w:rsid w:val="008A9141"/>
    <w:rsid w:val="008B3326"/>
    <w:rsid w:val="008E3089"/>
    <w:rsid w:val="00901C44"/>
    <w:rsid w:val="00903F17"/>
    <w:rsid w:val="00927A55"/>
    <w:rsid w:val="00A42B43"/>
    <w:rsid w:val="00A60396"/>
    <w:rsid w:val="00AC30FE"/>
    <w:rsid w:val="00AF75DA"/>
    <w:rsid w:val="00BB4DEB"/>
    <w:rsid w:val="00CA4509"/>
    <w:rsid w:val="02107D94"/>
    <w:rsid w:val="03F33FE7"/>
    <w:rsid w:val="048E0660"/>
    <w:rsid w:val="04A70F50"/>
    <w:rsid w:val="0745618C"/>
    <w:rsid w:val="08902386"/>
    <w:rsid w:val="0F76FA1C"/>
    <w:rsid w:val="10F57E12"/>
    <w:rsid w:val="126DCBA2"/>
    <w:rsid w:val="16B52F19"/>
    <w:rsid w:val="1748B4CA"/>
    <w:rsid w:val="17B60782"/>
    <w:rsid w:val="17F0EBC3"/>
    <w:rsid w:val="18E692E2"/>
    <w:rsid w:val="1AE7D699"/>
    <w:rsid w:val="1B12D3F7"/>
    <w:rsid w:val="1D018FEC"/>
    <w:rsid w:val="1E9E6194"/>
    <w:rsid w:val="20DCFB70"/>
    <w:rsid w:val="222D5569"/>
    <w:rsid w:val="2251E590"/>
    <w:rsid w:val="253B3AB6"/>
    <w:rsid w:val="257FA059"/>
    <w:rsid w:val="27F71DDE"/>
    <w:rsid w:val="2CAC08E0"/>
    <w:rsid w:val="2DB9B9BA"/>
    <w:rsid w:val="2DF15287"/>
    <w:rsid w:val="2E9E737B"/>
    <w:rsid w:val="30DDF490"/>
    <w:rsid w:val="35D51C21"/>
    <w:rsid w:val="36620A40"/>
    <w:rsid w:val="3766B958"/>
    <w:rsid w:val="3914E81C"/>
    <w:rsid w:val="39A20564"/>
    <w:rsid w:val="3C4B3E8A"/>
    <w:rsid w:val="3DA1EFDE"/>
    <w:rsid w:val="4139D879"/>
    <w:rsid w:val="4283541F"/>
    <w:rsid w:val="449F6982"/>
    <w:rsid w:val="466C54E0"/>
    <w:rsid w:val="47ADAB38"/>
    <w:rsid w:val="48F65677"/>
    <w:rsid w:val="4AD7F53E"/>
    <w:rsid w:val="4AFCC149"/>
    <w:rsid w:val="4B244059"/>
    <w:rsid w:val="4C6C6932"/>
    <w:rsid w:val="4E5163C2"/>
    <w:rsid w:val="4F843064"/>
    <w:rsid w:val="51B932EA"/>
    <w:rsid w:val="527C3F8C"/>
    <w:rsid w:val="53CB4588"/>
    <w:rsid w:val="54002EF8"/>
    <w:rsid w:val="55A69F4B"/>
    <w:rsid w:val="57949BD6"/>
    <w:rsid w:val="589534D9"/>
    <w:rsid w:val="592EC0B5"/>
    <w:rsid w:val="5DEC23D4"/>
    <w:rsid w:val="5E7AFE83"/>
    <w:rsid w:val="5F70F4B0"/>
    <w:rsid w:val="6131268E"/>
    <w:rsid w:val="61C0AC61"/>
    <w:rsid w:val="61F6A3F2"/>
    <w:rsid w:val="622B04D4"/>
    <w:rsid w:val="63BD1F79"/>
    <w:rsid w:val="63EC2897"/>
    <w:rsid w:val="66AC6233"/>
    <w:rsid w:val="6850E157"/>
    <w:rsid w:val="707CED6F"/>
    <w:rsid w:val="7214A056"/>
    <w:rsid w:val="727A1E30"/>
    <w:rsid w:val="72D02C40"/>
    <w:rsid w:val="73C8D414"/>
    <w:rsid w:val="76701D4F"/>
    <w:rsid w:val="778D6819"/>
    <w:rsid w:val="78D0506A"/>
    <w:rsid w:val="7A04D7CB"/>
    <w:rsid w:val="7B1BBF3D"/>
    <w:rsid w:val="7BA075EC"/>
    <w:rsid w:val="7DD7BAA7"/>
    <w:rsid w:val="7FB956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C75E"/>
  <w15:chartTrackingRefBased/>
  <w15:docId w15:val="{C308B28E-D35D-4FEB-852E-C5ADCFE8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734A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A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A9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4A9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34A9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34A9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34A9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34A9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34A9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34A9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34A9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34A9A"/>
    <w:rPr>
      <w:rFonts w:eastAsiaTheme="majorEastAsia" w:cstheme="majorBidi"/>
      <w:color w:val="272727" w:themeColor="text1" w:themeTint="D8"/>
    </w:rPr>
  </w:style>
  <w:style w:type="paragraph" w:styleId="Title">
    <w:name w:val="Title"/>
    <w:basedOn w:val="Normal"/>
    <w:next w:val="Normal"/>
    <w:link w:val="TitleChar"/>
    <w:uiPriority w:val="10"/>
    <w:qFormat/>
    <w:rsid w:val="00734A9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34A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34A9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34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A9A"/>
    <w:pPr>
      <w:spacing w:before="160"/>
      <w:jc w:val="center"/>
    </w:pPr>
    <w:rPr>
      <w:i/>
      <w:iCs/>
      <w:color w:val="404040" w:themeColor="text1" w:themeTint="BF"/>
    </w:rPr>
  </w:style>
  <w:style w:type="character" w:styleId="QuoteChar" w:customStyle="1">
    <w:name w:val="Quote Char"/>
    <w:basedOn w:val="DefaultParagraphFont"/>
    <w:link w:val="Quote"/>
    <w:uiPriority w:val="29"/>
    <w:rsid w:val="00734A9A"/>
    <w:rPr>
      <w:i/>
      <w:iCs/>
      <w:color w:val="404040" w:themeColor="text1" w:themeTint="BF"/>
    </w:rPr>
  </w:style>
  <w:style w:type="paragraph" w:styleId="ListParagraph">
    <w:name w:val="List Paragraph"/>
    <w:basedOn w:val="Normal"/>
    <w:uiPriority w:val="34"/>
    <w:qFormat/>
    <w:rsid w:val="00734A9A"/>
    <w:pPr>
      <w:ind w:left="720"/>
      <w:contextualSpacing/>
    </w:pPr>
  </w:style>
  <w:style w:type="character" w:styleId="IntenseEmphasis">
    <w:name w:val="Intense Emphasis"/>
    <w:basedOn w:val="DefaultParagraphFont"/>
    <w:uiPriority w:val="21"/>
    <w:qFormat/>
    <w:rsid w:val="00734A9A"/>
    <w:rPr>
      <w:i/>
      <w:iCs/>
      <w:color w:val="0F4761" w:themeColor="accent1" w:themeShade="BF"/>
    </w:rPr>
  </w:style>
  <w:style w:type="paragraph" w:styleId="IntenseQuote">
    <w:name w:val="Intense Quote"/>
    <w:basedOn w:val="Normal"/>
    <w:next w:val="Normal"/>
    <w:link w:val="IntenseQuoteChar"/>
    <w:uiPriority w:val="30"/>
    <w:qFormat/>
    <w:rsid w:val="00734A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34A9A"/>
    <w:rPr>
      <w:i/>
      <w:iCs/>
      <w:color w:val="0F4761" w:themeColor="accent1" w:themeShade="BF"/>
    </w:rPr>
  </w:style>
  <w:style w:type="character" w:styleId="IntenseReference">
    <w:name w:val="Intense Reference"/>
    <w:basedOn w:val="DefaultParagraphFont"/>
    <w:uiPriority w:val="32"/>
    <w:qFormat/>
    <w:rsid w:val="00734A9A"/>
    <w:rPr>
      <w:b/>
      <w:bCs/>
      <w:smallCaps/>
      <w:color w:val="0F4761" w:themeColor="accent1" w:themeShade="BF"/>
      <w:spacing w:val="5"/>
    </w:rPr>
  </w:style>
  <w:style w:type="table" w:styleId="TableGrid">
    <w:name w:val="Table Grid"/>
    <w:basedOn w:val="TableNormal"/>
    <w:uiPriority w:val="39"/>
    <w:rsid w:val="00734A9A"/>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F75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75DA"/>
  </w:style>
  <w:style w:type="paragraph" w:styleId="Footer">
    <w:name w:val="footer"/>
    <w:basedOn w:val="Normal"/>
    <w:link w:val="FooterChar"/>
    <w:uiPriority w:val="99"/>
    <w:unhideWhenUsed/>
    <w:rsid w:val="00AF75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75DA"/>
  </w:style>
  <w:style w:type="character" w:styleId="Hyperlink">
    <w:name w:val="Hyperlink"/>
    <w:basedOn w:val="DefaultParagraphFont"/>
    <w:uiPriority w:val="99"/>
    <w:unhideWhenUsed/>
    <w:rsid w:val="005A1D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vcvolunteers.i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zara@viatoreschristi.com" TargetMode="External" Id="R4441badd368e42b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e9d87f-c12b-43d0-90cf-2b9b35526369">
      <Terms xmlns="http://schemas.microsoft.com/office/infopath/2007/PartnerControls"/>
    </lcf76f155ced4ddcb4097134ff3c332f>
    <TaxCatchAll xmlns="270aa495-27b4-4fb5-ae3d-dee479bc452e" xsi:nil="true"/>
    <TaxKeywordTaxHTField xmlns="270aa495-27b4-4fb5-ae3d-dee479bc452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9AD130B5A4794799C8B91688A54634" ma:contentTypeVersion="25" ma:contentTypeDescription="Create a new document." ma:contentTypeScope="" ma:versionID="943b53fb5c743d224fcf2e7482bba673">
  <xsd:schema xmlns:xsd="http://www.w3.org/2001/XMLSchema" xmlns:xs="http://www.w3.org/2001/XMLSchema" xmlns:p="http://schemas.microsoft.com/office/2006/metadata/properties" xmlns:ns2="270aa495-27b4-4fb5-ae3d-dee479bc452e" xmlns:ns3="2fe9d87f-c12b-43d0-90cf-2b9b35526369" targetNamespace="http://schemas.microsoft.com/office/2006/metadata/properties" ma:root="true" ma:fieldsID="5de709728b20a364e7dd3c35e115a2b5" ns2:_="" ns3:_="">
    <xsd:import namespace="270aa495-27b4-4fb5-ae3d-dee479bc452e"/>
    <xsd:import namespace="2fe9d87f-c12b-43d0-90cf-2b9b35526369"/>
    <xsd:element name="properties">
      <xsd:complexType>
        <xsd:sequence>
          <xsd:element name="documentManagement">
            <xsd:complexType>
              <xsd:all>
                <xsd:element ref="ns2:SharedWithUsers" minOccurs="0"/>
                <xsd:element ref="ns2:SharingHintHash" minOccurs="0"/>
                <xsd:element ref="ns2:SharedWithDetails"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a495-27b4-4fb5-ae3d-dee479bc45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dcd09b44-6f2c-47cc-9530-d6f391d690fa"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240c4b0-6484-4286-993a-f7a8b74c365f}" ma:internalName="TaxCatchAll" ma:showField="CatchAllData" ma:web="270aa495-27b4-4fb5-ae3d-dee479bc452e">
      <xsd:complexType>
        <xsd:complexContent>
          <xsd:extension base="dms:MultiChoiceLookup">
            <xsd:sequence>
              <xsd:element name="Value" type="dms:Lookup" maxOccurs="unbounded" minOccurs="0" nillable="true"/>
            </xsd:sequence>
          </xsd:extension>
        </xsd:complexContent>
      </xsd:complex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e9d87f-c12b-43d0-90cf-2b9b3552636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cd09b44-6f2c-47cc-9530-d6f391d690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EBB97-515E-48C5-922A-1380C1BE42D7}">
  <ds:schemaRefs>
    <ds:schemaRef ds:uri="http://schemas.microsoft.com/office/2006/metadata/properties"/>
    <ds:schemaRef ds:uri="http://schemas.microsoft.com/office/infopath/2007/PartnerControls"/>
    <ds:schemaRef ds:uri="2fe9d87f-c12b-43d0-90cf-2b9b35526369"/>
    <ds:schemaRef ds:uri="270aa495-27b4-4fb5-ae3d-dee479bc452e"/>
  </ds:schemaRefs>
</ds:datastoreItem>
</file>

<file path=customXml/itemProps2.xml><?xml version="1.0" encoding="utf-8"?>
<ds:datastoreItem xmlns:ds="http://schemas.openxmlformats.org/officeDocument/2006/customXml" ds:itemID="{8704EED0-A219-4252-9D2C-91EC718C2D69}">
  <ds:schemaRefs>
    <ds:schemaRef ds:uri="http://schemas.microsoft.com/sharepoint/v3/contenttype/forms"/>
  </ds:schemaRefs>
</ds:datastoreItem>
</file>

<file path=customXml/itemProps3.xml><?xml version="1.0" encoding="utf-8"?>
<ds:datastoreItem xmlns:ds="http://schemas.openxmlformats.org/officeDocument/2006/customXml" ds:itemID="{CE646D5D-A4D0-438D-8E36-F7CC4FDCD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aa495-27b4-4fb5-ae3d-dee479bc452e"/>
    <ds:schemaRef ds:uri="2fe9d87f-c12b-43d0-90cf-2b9b35526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Donal Maher</dc:creator>
  <keywords/>
  <dc:description/>
  <lastModifiedBy>Zara  O Driscoll</lastModifiedBy>
  <revision>3</revision>
  <dcterms:created xsi:type="dcterms:W3CDTF">2025-06-03T15:19:00.0000000Z</dcterms:created>
  <dcterms:modified xsi:type="dcterms:W3CDTF">2025-06-04T08:57:46.0128140Z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0x0101009F9AD130B5A4794799C8B91688A54634</vt:lpwstr>
  </property>
</Properties>
</file>