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2A4E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color w:val="525252"/>
          <w:lang w:val="en-IE"/>
        </w:rPr>
      </w:pPr>
      <w:r w:rsidRPr="00FB7C70">
        <w:rPr>
          <w:rFonts w:asciiTheme="minorHAnsi" w:hAnsiTheme="minorHAnsi" w:cstheme="minorHAnsi"/>
          <w:noProof/>
          <w:lang w:val="en-IE" w:eastAsia="en-IE"/>
        </w:rPr>
        <w:drawing>
          <wp:inline distT="0" distB="0" distL="0" distR="0" wp14:anchorId="4D8B9C12" wp14:editId="7FEF44E4">
            <wp:extent cx="1323975" cy="1457325"/>
            <wp:effectExtent l="19050" t="0" r="9525" b="0"/>
            <wp:docPr id="1" name="Picture 1" descr="GSC 2col logo portrait_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C 2col logo portrait_tag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5FB69" w14:textId="137595F4" w:rsidR="00E7610A" w:rsidRDefault="006D523D" w:rsidP="00FB7C70">
      <w:pPr>
        <w:jc w:val="both"/>
        <w:rPr>
          <w:rFonts w:asciiTheme="minorHAnsi" w:hAnsiTheme="minorHAnsi" w:cstheme="minorHAnsi"/>
          <w:b/>
          <w:color w:val="808080"/>
          <w:sz w:val="28"/>
          <w:szCs w:val="28"/>
          <w:lang w:val="en-IE"/>
        </w:rPr>
      </w:pPr>
      <w:r w:rsidRPr="00FB7C70">
        <w:rPr>
          <w:rFonts w:asciiTheme="minorHAnsi" w:hAnsiTheme="minorHAnsi" w:cstheme="minorHAnsi"/>
          <w:b/>
          <w:color w:val="808080"/>
          <w:sz w:val="28"/>
          <w:szCs w:val="28"/>
          <w:lang w:val="en-IE"/>
        </w:rPr>
        <w:t>JOB SPECIFICATION</w:t>
      </w:r>
      <w:r w:rsidR="00BD2547">
        <w:rPr>
          <w:rFonts w:asciiTheme="minorHAnsi" w:hAnsiTheme="minorHAnsi" w:cstheme="minorHAnsi"/>
          <w:b/>
          <w:color w:val="808080"/>
          <w:sz w:val="28"/>
          <w:szCs w:val="28"/>
          <w:lang w:val="en-IE"/>
        </w:rPr>
        <w:t>:</w:t>
      </w:r>
      <w:r w:rsidR="00BD2547">
        <w:rPr>
          <w:rFonts w:asciiTheme="minorHAnsi" w:hAnsiTheme="minorHAnsi" w:cstheme="minorHAnsi"/>
          <w:b/>
          <w:color w:val="808080"/>
          <w:sz w:val="28"/>
          <w:szCs w:val="28"/>
          <w:lang w:val="en-IE"/>
        </w:rPr>
        <w:tab/>
      </w:r>
      <w:r w:rsidRPr="00FB7C70">
        <w:rPr>
          <w:rFonts w:asciiTheme="minorHAnsi" w:hAnsiTheme="minorHAnsi" w:cstheme="minorHAnsi"/>
          <w:b/>
          <w:color w:val="808080"/>
          <w:sz w:val="28"/>
          <w:szCs w:val="28"/>
          <w:lang w:val="en-IE"/>
        </w:rPr>
        <w:t>Senior Resettlement Worker</w:t>
      </w:r>
      <w:r w:rsidR="00CD3643">
        <w:rPr>
          <w:rFonts w:asciiTheme="minorHAnsi" w:hAnsiTheme="minorHAnsi" w:cstheme="minorHAnsi"/>
          <w:b/>
          <w:color w:val="808080"/>
          <w:sz w:val="28"/>
          <w:szCs w:val="28"/>
          <w:lang w:val="en-IE"/>
        </w:rPr>
        <w:t xml:space="preserve"> – Fixed Term Contract</w:t>
      </w:r>
      <w:r w:rsidRPr="00FB7C70">
        <w:rPr>
          <w:rFonts w:asciiTheme="minorHAnsi" w:hAnsiTheme="minorHAnsi" w:cstheme="minorHAnsi"/>
          <w:b/>
          <w:color w:val="808080"/>
          <w:sz w:val="28"/>
          <w:szCs w:val="28"/>
          <w:lang w:val="en-IE"/>
        </w:rPr>
        <w:t xml:space="preserve">, </w:t>
      </w:r>
    </w:p>
    <w:p w14:paraId="4536F443" w14:textId="21BB4B57" w:rsidR="006D523D" w:rsidRPr="00FB7C70" w:rsidRDefault="006D523D" w:rsidP="00E7610A">
      <w:pPr>
        <w:ind w:left="2160" w:firstLine="720"/>
        <w:jc w:val="both"/>
        <w:rPr>
          <w:rFonts w:asciiTheme="minorHAnsi" w:hAnsiTheme="minorHAnsi" w:cstheme="minorHAnsi"/>
          <w:b/>
          <w:color w:val="808080"/>
          <w:sz w:val="28"/>
          <w:szCs w:val="28"/>
          <w:lang w:val="en-IE"/>
        </w:rPr>
      </w:pPr>
      <w:r w:rsidRPr="00FB7C70">
        <w:rPr>
          <w:rFonts w:asciiTheme="minorHAnsi" w:hAnsiTheme="minorHAnsi" w:cstheme="minorHAnsi"/>
          <w:b/>
          <w:color w:val="808080"/>
          <w:sz w:val="28"/>
          <w:szCs w:val="28"/>
          <w:lang w:val="en-IE"/>
        </w:rPr>
        <w:t>Redclyffe, Family Hub</w:t>
      </w:r>
    </w:p>
    <w:p w14:paraId="684586FA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color w:val="7B7B7B"/>
          <w:lang w:val="en-IE"/>
        </w:rPr>
      </w:pPr>
      <w:r w:rsidRPr="00FB7C70">
        <w:rPr>
          <w:rFonts w:asciiTheme="minorHAnsi" w:hAnsiTheme="minorHAnsi" w:cstheme="minorHAnsi"/>
          <w:b/>
          <w:color w:val="7B7B7B"/>
          <w:lang w:val="en-IE"/>
        </w:rPr>
        <w:tab/>
      </w:r>
      <w:r w:rsidRPr="00FB7C70">
        <w:rPr>
          <w:rFonts w:asciiTheme="minorHAnsi" w:hAnsiTheme="minorHAnsi" w:cstheme="minorHAnsi"/>
          <w:b/>
          <w:color w:val="7B7B7B"/>
          <w:lang w:val="en-IE"/>
        </w:rPr>
        <w:tab/>
      </w:r>
      <w:r w:rsidRPr="00FB7C70">
        <w:rPr>
          <w:rFonts w:asciiTheme="minorHAnsi" w:hAnsiTheme="minorHAnsi" w:cstheme="minorHAnsi"/>
          <w:b/>
          <w:color w:val="7B7B7B"/>
          <w:lang w:val="en-IE"/>
        </w:rPr>
        <w:tab/>
      </w:r>
      <w:r w:rsidRPr="00FB7C70">
        <w:rPr>
          <w:rFonts w:asciiTheme="minorHAnsi" w:hAnsiTheme="minorHAnsi" w:cstheme="minorHAnsi"/>
          <w:b/>
          <w:color w:val="7B7B7B"/>
          <w:lang w:val="en-IE"/>
        </w:rPr>
        <w:tab/>
      </w:r>
      <w:r w:rsidRPr="00FB7C70">
        <w:rPr>
          <w:rFonts w:asciiTheme="minorHAnsi" w:hAnsiTheme="minorHAnsi" w:cstheme="minorHAnsi"/>
          <w:b/>
          <w:color w:val="7B7B7B"/>
          <w:lang w:val="en-IE"/>
        </w:rPr>
        <w:tab/>
      </w:r>
      <w:r w:rsidRPr="00FB7C70">
        <w:rPr>
          <w:rFonts w:asciiTheme="minorHAnsi" w:hAnsiTheme="minorHAnsi" w:cstheme="minorHAnsi"/>
          <w:b/>
          <w:color w:val="7B7B7B"/>
          <w:lang w:val="en-IE"/>
        </w:rPr>
        <w:tab/>
      </w:r>
      <w:r w:rsidRPr="00FB7C70">
        <w:rPr>
          <w:rFonts w:asciiTheme="minorHAnsi" w:hAnsiTheme="minorHAnsi" w:cstheme="minorHAnsi"/>
          <w:b/>
          <w:color w:val="7B7B7B"/>
          <w:lang w:val="en-IE"/>
        </w:rPr>
        <w:tab/>
      </w:r>
      <w:r w:rsidRPr="00FB7C70">
        <w:rPr>
          <w:rFonts w:asciiTheme="minorHAnsi" w:hAnsiTheme="minorHAnsi" w:cstheme="minorHAnsi"/>
          <w:b/>
          <w:color w:val="7B7B7B"/>
          <w:lang w:val="en-IE"/>
        </w:rPr>
        <w:tab/>
      </w:r>
    </w:p>
    <w:p w14:paraId="4E582074" w14:textId="1C4AC1CF" w:rsidR="006D523D" w:rsidRPr="00FB7C70" w:rsidRDefault="006D523D" w:rsidP="00FB7C70">
      <w:p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>Job Title:</w:t>
      </w:r>
      <w:r w:rsidRPr="00FB7C70">
        <w:rPr>
          <w:rFonts w:asciiTheme="minorHAnsi" w:hAnsiTheme="minorHAnsi" w:cstheme="minorHAnsi"/>
          <w:lang w:val="en-IE"/>
        </w:rPr>
        <w:tab/>
        <w:t>Senior Resettlement Worker, Redclyffe, Family Hub</w:t>
      </w:r>
    </w:p>
    <w:p w14:paraId="25E1D0BE" w14:textId="77777777" w:rsidR="006D523D" w:rsidRPr="00FB7C70" w:rsidRDefault="006D523D" w:rsidP="00FB7C70">
      <w:pPr>
        <w:jc w:val="both"/>
        <w:rPr>
          <w:rFonts w:asciiTheme="minorHAnsi" w:hAnsiTheme="minorHAnsi" w:cstheme="minorHAnsi"/>
          <w:lang w:val="en-IE"/>
        </w:rPr>
      </w:pPr>
    </w:p>
    <w:p w14:paraId="6311D141" w14:textId="29D80126" w:rsidR="006D523D" w:rsidRPr="00FB7C70" w:rsidRDefault="006D523D" w:rsidP="00FB7C70">
      <w:pPr>
        <w:jc w:val="both"/>
        <w:rPr>
          <w:rFonts w:asciiTheme="minorHAnsi" w:hAnsiTheme="minorHAnsi" w:cstheme="minorHAnsi"/>
          <w:i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>Reports to:</w:t>
      </w:r>
      <w:r w:rsidRPr="00FB7C70">
        <w:rPr>
          <w:rFonts w:asciiTheme="minorHAnsi" w:hAnsiTheme="minorHAnsi" w:cstheme="minorHAnsi"/>
          <w:lang w:val="en-IE"/>
        </w:rPr>
        <w:tab/>
        <w:t>Manager</w:t>
      </w:r>
      <w:r w:rsidR="00FB7C70" w:rsidRPr="00FB7C70">
        <w:rPr>
          <w:rFonts w:asciiTheme="minorHAnsi" w:hAnsiTheme="minorHAnsi" w:cstheme="minorHAnsi"/>
          <w:lang w:val="en-IE"/>
        </w:rPr>
        <w:t xml:space="preserve"> and Deputy Manager</w:t>
      </w:r>
      <w:r w:rsidRPr="00FB7C70">
        <w:rPr>
          <w:rFonts w:asciiTheme="minorHAnsi" w:hAnsiTheme="minorHAnsi" w:cstheme="minorHAnsi"/>
          <w:lang w:val="en-IE"/>
        </w:rPr>
        <w:t xml:space="preserve">, Redclyffe, Family Hub </w:t>
      </w:r>
    </w:p>
    <w:p w14:paraId="3D958859" w14:textId="77777777" w:rsidR="006D523D" w:rsidRPr="00FB7C70" w:rsidRDefault="006D523D" w:rsidP="00FB7C70">
      <w:pPr>
        <w:jc w:val="both"/>
        <w:rPr>
          <w:rFonts w:asciiTheme="minorHAnsi" w:hAnsiTheme="minorHAnsi" w:cstheme="minorHAnsi"/>
          <w:lang w:val="en-IE"/>
        </w:rPr>
      </w:pPr>
    </w:p>
    <w:p w14:paraId="2C9CA117" w14:textId="75861B4D" w:rsidR="006D523D" w:rsidRPr="00FB7C70" w:rsidRDefault="006D523D" w:rsidP="00FB7C70">
      <w:p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>Date:</w:t>
      </w:r>
      <w:r w:rsidRPr="00FB7C70">
        <w:rPr>
          <w:rFonts w:asciiTheme="minorHAnsi" w:hAnsiTheme="minorHAnsi" w:cstheme="minorHAnsi"/>
          <w:lang w:val="en-IE"/>
        </w:rPr>
        <w:t xml:space="preserve">  </w:t>
      </w:r>
      <w:r w:rsidRPr="00FB7C70">
        <w:rPr>
          <w:rFonts w:asciiTheme="minorHAnsi" w:hAnsiTheme="minorHAnsi" w:cstheme="minorHAnsi"/>
          <w:lang w:val="en-IE"/>
        </w:rPr>
        <w:tab/>
      </w:r>
      <w:r w:rsidRPr="00FB7C70">
        <w:rPr>
          <w:rFonts w:asciiTheme="minorHAnsi" w:hAnsiTheme="minorHAnsi" w:cstheme="minorHAnsi"/>
          <w:lang w:val="en-IE"/>
        </w:rPr>
        <w:tab/>
      </w:r>
      <w:r w:rsidR="00727957">
        <w:rPr>
          <w:rFonts w:asciiTheme="minorHAnsi" w:hAnsiTheme="minorHAnsi" w:cstheme="minorHAnsi"/>
          <w:lang w:val="en-IE"/>
        </w:rPr>
        <w:t>May</w:t>
      </w:r>
      <w:r w:rsidR="005F29CE">
        <w:rPr>
          <w:rFonts w:asciiTheme="minorHAnsi" w:hAnsiTheme="minorHAnsi" w:cstheme="minorHAnsi"/>
          <w:lang w:val="en-IE"/>
        </w:rPr>
        <w:t xml:space="preserve"> 2025</w:t>
      </w:r>
    </w:p>
    <w:p w14:paraId="0FDCB245" w14:textId="77777777" w:rsidR="006D523D" w:rsidRPr="00FB7C70" w:rsidRDefault="006D523D" w:rsidP="00FB7C70">
      <w:pPr>
        <w:jc w:val="both"/>
        <w:rPr>
          <w:rFonts w:asciiTheme="minorHAnsi" w:hAnsiTheme="minorHAnsi" w:cstheme="minorHAnsi"/>
          <w:lang w:val="en-IE"/>
        </w:rPr>
      </w:pPr>
    </w:p>
    <w:p w14:paraId="20AFBC69" w14:textId="77777777" w:rsidR="006D523D" w:rsidRPr="00FB7C70" w:rsidRDefault="006D523D" w:rsidP="00FB7C70">
      <w:pPr>
        <w:jc w:val="both"/>
        <w:rPr>
          <w:rFonts w:asciiTheme="minorHAnsi" w:hAnsiTheme="minorHAnsi" w:cstheme="minorHAnsi"/>
          <w:lang w:val="en-IE"/>
        </w:rPr>
      </w:pPr>
    </w:p>
    <w:p w14:paraId="10DBDC98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>Introduction:</w:t>
      </w:r>
    </w:p>
    <w:p w14:paraId="5DAA5B87" w14:textId="77777777" w:rsidR="006D523D" w:rsidRPr="00FB7C70" w:rsidRDefault="006D523D" w:rsidP="00FB7C70">
      <w:pPr>
        <w:jc w:val="both"/>
        <w:rPr>
          <w:rFonts w:asciiTheme="minorHAnsi" w:hAnsiTheme="minorHAnsi" w:cstheme="minorHAnsi"/>
        </w:rPr>
      </w:pPr>
      <w:r w:rsidRPr="00FB7C70">
        <w:rPr>
          <w:rFonts w:asciiTheme="minorHAnsi" w:hAnsiTheme="minorHAnsi" w:cstheme="minorHAnsi"/>
        </w:rPr>
        <w:t xml:space="preserve">Redclyffe, Good Shepherd Cork, provides emergency accommodation for up to 17 families experiencing homelessness. </w:t>
      </w:r>
    </w:p>
    <w:p w14:paraId="6B863F9A" w14:textId="77777777" w:rsidR="006D523D" w:rsidRPr="00C779D3" w:rsidRDefault="006D523D" w:rsidP="00FB7C70">
      <w:pPr>
        <w:jc w:val="both"/>
        <w:rPr>
          <w:rFonts w:asciiTheme="minorHAnsi" w:hAnsiTheme="minorHAnsi" w:cstheme="minorHAnsi"/>
        </w:rPr>
      </w:pPr>
    </w:p>
    <w:p w14:paraId="2D8C5E3F" w14:textId="389BC9AF" w:rsidR="00677F67" w:rsidRDefault="006D523D" w:rsidP="00FB7C70">
      <w:pPr>
        <w:jc w:val="both"/>
        <w:rPr>
          <w:rFonts w:asciiTheme="minorHAnsi" w:hAnsiTheme="minorHAnsi" w:cstheme="minorHAnsi"/>
        </w:rPr>
      </w:pPr>
      <w:r w:rsidRPr="00C779D3">
        <w:rPr>
          <w:rFonts w:asciiTheme="minorHAnsi" w:hAnsiTheme="minorHAnsi" w:cstheme="minorHAnsi"/>
        </w:rPr>
        <w:t>This position will involve working 3</w:t>
      </w:r>
      <w:r w:rsidR="005F29CE">
        <w:rPr>
          <w:rFonts w:asciiTheme="minorHAnsi" w:hAnsiTheme="minorHAnsi" w:cstheme="minorHAnsi"/>
        </w:rPr>
        <w:t>6</w:t>
      </w:r>
      <w:r w:rsidRPr="00C779D3">
        <w:rPr>
          <w:rFonts w:asciiTheme="minorHAnsi" w:hAnsiTheme="minorHAnsi" w:cstheme="minorHAnsi"/>
        </w:rPr>
        <w:t xml:space="preserve"> hrs per week. </w:t>
      </w:r>
      <w:r w:rsidR="00677F67">
        <w:rPr>
          <w:rFonts w:asciiTheme="minorHAnsi" w:hAnsiTheme="minorHAnsi" w:cstheme="minorHAnsi"/>
        </w:rPr>
        <w:t>Some flexibility will be required around working hours which involves working shifts including weekend and sleepover.</w:t>
      </w:r>
    </w:p>
    <w:p w14:paraId="48327D3C" w14:textId="77777777" w:rsidR="00677F67" w:rsidRDefault="00677F67" w:rsidP="00FB7C70">
      <w:pPr>
        <w:jc w:val="both"/>
        <w:rPr>
          <w:rFonts w:asciiTheme="minorHAnsi" w:hAnsiTheme="minorHAnsi" w:cstheme="minorHAnsi"/>
        </w:rPr>
      </w:pPr>
    </w:p>
    <w:p w14:paraId="2B666A0A" w14:textId="77777777" w:rsidR="006D523D" w:rsidRPr="00FB7C70" w:rsidRDefault="006D523D" w:rsidP="00FB7C70">
      <w:p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 xml:space="preserve">Job Purpose Statement: </w:t>
      </w:r>
      <w:r w:rsidRPr="00FB7C70">
        <w:rPr>
          <w:rFonts w:asciiTheme="minorHAnsi" w:hAnsiTheme="minorHAnsi" w:cstheme="minorHAnsi"/>
          <w:lang w:val="en-IE"/>
        </w:rPr>
        <w:t xml:space="preserve"> </w:t>
      </w:r>
    </w:p>
    <w:p w14:paraId="12FECEBD" w14:textId="77777777" w:rsidR="006D523D" w:rsidRPr="00FB7C70" w:rsidRDefault="006D523D" w:rsidP="00FB7C70">
      <w:pPr>
        <w:jc w:val="both"/>
        <w:rPr>
          <w:rFonts w:asciiTheme="minorHAnsi" w:hAnsiTheme="minorHAnsi" w:cstheme="minorHAnsi"/>
        </w:rPr>
      </w:pPr>
    </w:p>
    <w:p w14:paraId="544DD89D" w14:textId="5D2080E8" w:rsidR="006D523D" w:rsidRPr="00FB7C70" w:rsidRDefault="006D523D" w:rsidP="00FB7C70">
      <w:pPr>
        <w:jc w:val="both"/>
        <w:rPr>
          <w:rFonts w:asciiTheme="minorHAnsi" w:hAnsiTheme="minorHAnsi" w:cstheme="minorHAnsi"/>
        </w:rPr>
      </w:pPr>
      <w:r w:rsidRPr="00FB7C70">
        <w:rPr>
          <w:rFonts w:asciiTheme="minorHAnsi" w:hAnsiTheme="minorHAnsi" w:cstheme="minorHAnsi"/>
        </w:rPr>
        <w:t xml:space="preserve">The successful candidate will support the manager and </w:t>
      </w:r>
      <w:r w:rsidR="00FB7C70">
        <w:rPr>
          <w:rFonts w:asciiTheme="minorHAnsi" w:hAnsiTheme="minorHAnsi" w:cstheme="minorHAnsi"/>
        </w:rPr>
        <w:t xml:space="preserve">deputy </w:t>
      </w:r>
      <w:r w:rsidRPr="00FB7C70">
        <w:rPr>
          <w:rFonts w:asciiTheme="minorHAnsi" w:hAnsiTheme="minorHAnsi" w:cstheme="minorHAnsi"/>
        </w:rPr>
        <w:t>manager in the management of the unit as necessary and to accept full operational responsibility as Senior Resettlement Worker for the care</w:t>
      </w:r>
      <w:r w:rsidR="003978F0" w:rsidRPr="00FB7C70">
        <w:rPr>
          <w:rFonts w:asciiTheme="minorHAnsi" w:hAnsiTheme="minorHAnsi" w:cstheme="minorHAnsi"/>
        </w:rPr>
        <w:t xml:space="preserve"> management, staff support and the making of decisions when on duty.</w:t>
      </w:r>
    </w:p>
    <w:p w14:paraId="497BE277" w14:textId="77777777" w:rsidR="006D523D" w:rsidRPr="00FB7C70" w:rsidRDefault="006D523D" w:rsidP="00FB7C70">
      <w:pPr>
        <w:jc w:val="both"/>
        <w:rPr>
          <w:rFonts w:asciiTheme="minorHAnsi" w:hAnsiTheme="minorHAnsi" w:cstheme="minorHAnsi"/>
        </w:rPr>
      </w:pPr>
      <w:r w:rsidRPr="00FB7C70">
        <w:rPr>
          <w:rFonts w:asciiTheme="minorHAnsi" w:hAnsiTheme="minorHAnsi" w:cstheme="minorHAnsi"/>
        </w:rPr>
        <w:t>He/she will role model positive social care practice and support the team while working within a trauma informed model of care.</w:t>
      </w:r>
    </w:p>
    <w:p w14:paraId="30ABCA7F" w14:textId="77777777" w:rsidR="006D523D" w:rsidRPr="00FB7C70" w:rsidRDefault="006D523D" w:rsidP="00FB7C70">
      <w:pPr>
        <w:jc w:val="both"/>
        <w:rPr>
          <w:rFonts w:asciiTheme="minorHAnsi" w:hAnsiTheme="minorHAnsi" w:cstheme="minorHAnsi"/>
          <w:color w:val="FF0000"/>
          <w:lang w:val="en-IE"/>
        </w:rPr>
      </w:pPr>
    </w:p>
    <w:p w14:paraId="498426C1" w14:textId="77777777" w:rsidR="006D523D" w:rsidRPr="00FB7C70" w:rsidRDefault="006D523D" w:rsidP="00FB7C70">
      <w:pPr>
        <w:jc w:val="both"/>
        <w:rPr>
          <w:rFonts w:asciiTheme="minorHAnsi" w:hAnsiTheme="minorHAnsi" w:cstheme="minorHAnsi"/>
          <w:lang w:val="en-IE"/>
        </w:rPr>
      </w:pPr>
    </w:p>
    <w:p w14:paraId="6DCF91ED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>Specific Responsibilities:</w:t>
      </w:r>
    </w:p>
    <w:p w14:paraId="4F1E2CCE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lang w:val="en-IE"/>
        </w:rPr>
      </w:pPr>
    </w:p>
    <w:p w14:paraId="53A9B07A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>General</w:t>
      </w:r>
    </w:p>
    <w:p w14:paraId="2FE429C3" w14:textId="77777777" w:rsidR="006D523D" w:rsidRPr="00FB7C70" w:rsidRDefault="006D523D" w:rsidP="006E2934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Provide a quality service that optimises continuity of care.</w:t>
      </w:r>
    </w:p>
    <w:p w14:paraId="5F22F7D4" w14:textId="77777777" w:rsidR="006D523D" w:rsidRPr="00FB7C70" w:rsidRDefault="006D523D" w:rsidP="006E2934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Contribute to and oversee the promotion, creation and maintenance of a welcoming, caring and homely environment.</w:t>
      </w:r>
    </w:p>
    <w:p w14:paraId="5B8A5F9F" w14:textId="77777777" w:rsidR="006D523D" w:rsidRPr="00FB7C70" w:rsidRDefault="006D523D" w:rsidP="006E2934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To promote a culture and practice that supports positive behaviour and emotional wellbeing.</w:t>
      </w:r>
    </w:p>
    <w:p w14:paraId="66834E45" w14:textId="77777777" w:rsidR="006D523D" w:rsidRPr="00FB7C70" w:rsidRDefault="006D523D" w:rsidP="006E2934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To promote a child focused and child friendly service that recognises children’s rights and encourages their views, participation and input into service delivery. </w:t>
      </w:r>
    </w:p>
    <w:p w14:paraId="565EA267" w14:textId="77777777" w:rsidR="006D523D" w:rsidRPr="00FB7C70" w:rsidRDefault="006D523D" w:rsidP="006E2934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Promote the rights and responsibilities of each individual. Ensure that the rights of the individual are supported and upheld. Encourage and facilitate service user input. </w:t>
      </w:r>
    </w:p>
    <w:p w14:paraId="0789347F" w14:textId="1EB5F498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lastRenderedPageBreak/>
        <w:t>To develop and manage methods, structures and relationships to support families with their individual housing, welfare rights and entitlement, to access move on accommodation and prevent a return to homelessness.</w:t>
      </w:r>
    </w:p>
    <w:p w14:paraId="35AF8EE8" w14:textId="49C28763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To be involved in the developing and devising of practices and procedures to meet the needs of the service. </w:t>
      </w:r>
    </w:p>
    <w:p w14:paraId="2B0A188C" w14:textId="77777777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Ensure all residents have a key worker, a formal assessment on arrival and an appropriate care plan.</w:t>
      </w:r>
    </w:p>
    <w:p w14:paraId="3D5C8A87" w14:textId="37EFCCCA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Develop and implement care plans and interventions from a collaborative </w:t>
      </w:r>
      <w:r w:rsidR="00CD3643" w:rsidRPr="00FB7C70">
        <w:rPr>
          <w:rFonts w:asciiTheme="minorHAnsi" w:hAnsiTheme="minorHAnsi" w:cstheme="minorHAnsi"/>
          <w:lang w:val="en-IE"/>
        </w:rPr>
        <w:t>strengths-based</w:t>
      </w:r>
      <w:r w:rsidRPr="00FB7C70">
        <w:rPr>
          <w:rFonts w:asciiTheme="minorHAnsi" w:hAnsiTheme="minorHAnsi" w:cstheme="minorHAnsi"/>
          <w:lang w:val="en-IE"/>
        </w:rPr>
        <w:t xml:space="preserve"> approach that acknowledges the resilience of the individuals we work with.</w:t>
      </w:r>
    </w:p>
    <w:p w14:paraId="223B2474" w14:textId="07B1F72B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Value and nurture the strengths and skills of individual</w:t>
      </w:r>
      <w:r w:rsidR="00CD3643">
        <w:rPr>
          <w:rFonts w:asciiTheme="minorHAnsi" w:hAnsiTheme="minorHAnsi" w:cstheme="minorHAnsi"/>
          <w:lang w:val="en-IE"/>
        </w:rPr>
        <w:t>s</w:t>
      </w:r>
      <w:r w:rsidRPr="00FB7C70">
        <w:rPr>
          <w:rFonts w:asciiTheme="minorHAnsi" w:hAnsiTheme="minorHAnsi" w:cstheme="minorHAnsi"/>
          <w:lang w:val="en-IE"/>
        </w:rPr>
        <w:t xml:space="preserve"> we work with. </w:t>
      </w:r>
    </w:p>
    <w:p w14:paraId="51F22D96" w14:textId="77777777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Assess housing and support needs using the Care and Case Management Assessment Tools.</w:t>
      </w:r>
    </w:p>
    <w:p w14:paraId="52CBBD37" w14:textId="7CFB2EE2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Contribute to the </w:t>
      </w:r>
      <w:r w:rsidR="00CD3643" w:rsidRPr="00FB7C70">
        <w:rPr>
          <w:rFonts w:asciiTheme="minorHAnsi" w:hAnsiTheme="minorHAnsi" w:cstheme="minorHAnsi"/>
          <w:lang w:val="en-IE"/>
        </w:rPr>
        <w:t>day-to-day</w:t>
      </w:r>
      <w:r w:rsidRPr="00FB7C70">
        <w:rPr>
          <w:rFonts w:asciiTheme="minorHAnsi" w:hAnsiTheme="minorHAnsi" w:cstheme="minorHAnsi"/>
          <w:lang w:val="en-IE"/>
        </w:rPr>
        <w:t xml:space="preserve"> planning of services and activities for families. </w:t>
      </w:r>
    </w:p>
    <w:p w14:paraId="6D26CC22" w14:textId="77777777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Ensure compliance with all statutory and legal requirements.</w:t>
      </w:r>
    </w:p>
    <w:p w14:paraId="04721670" w14:textId="5AEF0621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Ensure all documentation is managed in an appropriate and professional manner and data which is held is in accordance with the Freedom of Information Act and Data Protection requirements.</w:t>
      </w:r>
    </w:p>
    <w:p w14:paraId="27D37153" w14:textId="77777777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Manage hygiene, maintenance requirements and Health &amp; Safety of the service, ensuring premises and grounds are kept safe, clean and tidy at all times.</w:t>
      </w:r>
    </w:p>
    <w:p w14:paraId="75AF3E30" w14:textId="545A24D8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Participate on committees, </w:t>
      </w:r>
      <w:r w:rsidR="00CD3643" w:rsidRPr="00FB7C70">
        <w:rPr>
          <w:rFonts w:asciiTheme="minorHAnsi" w:hAnsiTheme="minorHAnsi" w:cstheme="minorHAnsi"/>
          <w:lang w:val="en-IE"/>
        </w:rPr>
        <w:t>subgroups</w:t>
      </w:r>
      <w:r w:rsidRPr="00FB7C70">
        <w:rPr>
          <w:rFonts w:asciiTheme="minorHAnsi" w:hAnsiTheme="minorHAnsi" w:cstheme="minorHAnsi"/>
          <w:lang w:val="en-IE"/>
        </w:rPr>
        <w:t xml:space="preserve"> and fora as required and work with other agencies, statutory and voluntary, as necessary.</w:t>
      </w:r>
    </w:p>
    <w:p w14:paraId="5EF1AAC0" w14:textId="17C256B4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To attend, participate and on occasion lead staff team meetings, resident</w:t>
      </w:r>
      <w:r w:rsidR="00CD3643">
        <w:rPr>
          <w:rFonts w:asciiTheme="minorHAnsi" w:hAnsiTheme="minorHAnsi" w:cstheme="minorHAnsi"/>
          <w:lang w:val="en-IE"/>
        </w:rPr>
        <w:t xml:space="preserve"> </w:t>
      </w:r>
      <w:r w:rsidRPr="00FB7C70">
        <w:rPr>
          <w:rFonts w:asciiTheme="minorHAnsi" w:hAnsiTheme="minorHAnsi" w:cstheme="minorHAnsi"/>
          <w:lang w:val="en-IE"/>
        </w:rPr>
        <w:t xml:space="preserve">meetings and interagency meetings including case conferences and multidisciplinary meetings. </w:t>
      </w:r>
    </w:p>
    <w:p w14:paraId="4B8A78F8" w14:textId="77777777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Contribute to the development and implementation of organisational plans, including Strategic Plans. </w:t>
      </w:r>
    </w:p>
    <w:p w14:paraId="1A4F9425" w14:textId="77777777" w:rsidR="006D523D" w:rsidRPr="00FB7C70" w:rsidRDefault="006D523D" w:rsidP="006E293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Other duties and responsibilities as may be assigned from time to time.</w:t>
      </w:r>
    </w:p>
    <w:p w14:paraId="79F2FEF1" w14:textId="77777777" w:rsidR="006D523D" w:rsidRPr="00FB7C70" w:rsidRDefault="006D523D" w:rsidP="00FB7C70">
      <w:pPr>
        <w:ind w:left="502"/>
        <w:jc w:val="both"/>
        <w:rPr>
          <w:rFonts w:asciiTheme="minorHAnsi" w:hAnsiTheme="minorHAnsi" w:cstheme="minorHAnsi"/>
          <w:lang w:val="en-IE"/>
        </w:rPr>
      </w:pPr>
    </w:p>
    <w:p w14:paraId="7A2B69E5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>Human Resources</w:t>
      </w:r>
    </w:p>
    <w:p w14:paraId="6E8A6A41" w14:textId="77777777" w:rsidR="006D523D" w:rsidRPr="00FB7C70" w:rsidRDefault="006D523D" w:rsidP="006E2934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Provide one to one supervision/support to a portion of relief and/or permanent staff members.  </w:t>
      </w:r>
    </w:p>
    <w:p w14:paraId="4F1B2763" w14:textId="3385216B" w:rsidR="006D523D" w:rsidRPr="00FB7C70" w:rsidRDefault="006D523D" w:rsidP="006E2934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Under the leadership of the </w:t>
      </w:r>
      <w:r w:rsidR="0090615F" w:rsidRPr="00FB7C70">
        <w:rPr>
          <w:rFonts w:asciiTheme="minorHAnsi" w:hAnsiTheme="minorHAnsi" w:cstheme="minorHAnsi"/>
          <w:lang w:val="en-IE"/>
        </w:rPr>
        <w:t>manager and</w:t>
      </w:r>
      <w:r w:rsidR="00FB7C70" w:rsidRPr="00FB7C70">
        <w:rPr>
          <w:rFonts w:asciiTheme="minorHAnsi" w:hAnsiTheme="minorHAnsi" w:cstheme="minorHAnsi"/>
          <w:lang w:val="en-IE"/>
        </w:rPr>
        <w:t xml:space="preserve"> deputy manager </w:t>
      </w:r>
      <w:r w:rsidRPr="00FB7C70">
        <w:rPr>
          <w:rFonts w:asciiTheme="minorHAnsi" w:hAnsiTheme="minorHAnsi" w:cstheme="minorHAnsi"/>
          <w:lang w:val="en-IE"/>
        </w:rPr>
        <w:t xml:space="preserve">to maintain, develop and support staff performance, morale and motivation in line with all policies and procedures. To ensure staff carry out their professional duties to standards of best practice. </w:t>
      </w:r>
    </w:p>
    <w:p w14:paraId="5FC2F0D5" w14:textId="77777777" w:rsidR="006D523D" w:rsidRPr="00FB7C70" w:rsidRDefault="006D523D" w:rsidP="006E2934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Contribute to training needs assessment for staff and identify relevant training opportunities.</w:t>
      </w:r>
    </w:p>
    <w:p w14:paraId="549DFC7C" w14:textId="77777777" w:rsidR="006D523D" w:rsidRPr="00FB7C70" w:rsidRDefault="006D523D" w:rsidP="006E2934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Assist in the recruitment and induction of staff and volunteers as necessary.</w:t>
      </w:r>
    </w:p>
    <w:p w14:paraId="4BEC0A78" w14:textId="77777777" w:rsidR="006D523D" w:rsidRPr="00FB7C70" w:rsidRDefault="006D523D" w:rsidP="006E2934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Organise shift rosters to achieve efficient staffing levels and work within budgetary constraints.</w:t>
      </w:r>
    </w:p>
    <w:p w14:paraId="395A8D3D" w14:textId="2613A541" w:rsidR="006D523D" w:rsidRPr="00FB7C70" w:rsidRDefault="006D523D" w:rsidP="006E2934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Assist in admin </w:t>
      </w:r>
      <w:r w:rsidR="00CD3643" w:rsidRPr="00FB7C70">
        <w:rPr>
          <w:rFonts w:asciiTheme="minorHAnsi" w:hAnsiTheme="minorHAnsi" w:cstheme="minorHAnsi"/>
          <w:lang w:val="en-IE"/>
        </w:rPr>
        <w:t>duties,</w:t>
      </w:r>
      <w:r w:rsidRPr="00FB7C70">
        <w:rPr>
          <w:rFonts w:asciiTheme="minorHAnsi" w:hAnsiTheme="minorHAnsi" w:cstheme="minorHAnsi"/>
          <w:lang w:val="en-IE"/>
        </w:rPr>
        <w:t xml:space="preserve"> payroll, rosters, annual leave and other absences in line with staff handbook.</w:t>
      </w:r>
    </w:p>
    <w:p w14:paraId="61E9295C" w14:textId="4C6DEDA9" w:rsidR="006D523D" w:rsidRPr="00FB7C70" w:rsidRDefault="006D523D" w:rsidP="006E2934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 xml:space="preserve">Ensuring adequate staffing </w:t>
      </w:r>
      <w:r w:rsidR="00CD3643" w:rsidRPr="00FB7C70">
        <w:rPr>
          <w:rFonts w:asciiTheme="minorHAnsi" w:hAnsiTheme="minorHAnsi" w:cstheme="minorHAnsi"/>
          <w:lang w:val="en-IE"/>
        </w:rPr>
        <w:t>is always in place</w:t>
      </w:r>
      <w:r w:rsidRPr="00FB7C70">
        <w:rPr>
          <w:rFonts w:asciiTheme="minorHAnsi" w:hAnsiTheme="minorHAnsi" w:cstheme="minorHAnsi"/>
          <w:lang w:val="en-IE"/>
        </w:rPr>
        <w:t>.</w:t>
      </w:r>
    </w:p>
    <w:p w14:paraId="48E4A435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lang w:val="en-IE"/>
        </w:rPr>
      </w:pPr>
    </w:p>
    <w:p w14:paraId="067C73C7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>Funders &amp; Regulation</w:t>
      </w:r>
    </w:p>
    <w:p w14:paraId="6F7249B2" w14:textId="1A3B791C" w:rsidR="006D523D" w:rsidRPr="00FB7C70" w:rsidRDefault="006D523D" w:rsidP="006E2934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Work closely to build positive relationships with other housing providers (</w:t>
      </w:r>
      <w:r w:rsidR="0090615F">
        <w:rPr>
          <w:rFonts w:asciiTheme="minorHAnsi" w:hAnsiTheme="minorHAnsi" w:cstheme="minorHAnsi"/>
          <w:lang w:val="en-IE"/>
        </w:rPr>
        <w:t>L</w:t>
      </w:r>
      <w:r w:rsidRPr="00FB7C70">
        <w:rPr>
          <w:rFonts w:asciiTheme="minorHAnsi" w:hAnsiTheme="minorHAnsi" w:cstheme="minorHAnsi"/>
          <w:lang w:val="en-IE"/>
        </w:rPr>
        <w:t xml:space="preserve">ocal Authority, Housing First, Placefinders, Landlords) </w:t>
      </w:r>
    </w:p>
    <w:p w14:paraId="0E82188B" w14:textId="77777777" w:rsidR="006D523D" w:rsidRPr="00FB7C70" w:rsidRDefault="006D523D" w:rsidP="006E2934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t>Ensure accurate and complete record keeping for statutory and other purposes.</w:t>
      </w:r>
    </w:p>
    <w:p w14:paraId="2FF44F1C" w14:textId="5F9820B9" w:rsidR="006D523D" w:rsidRPr="00FB7C70" w:rsidRDefault="006D523D" w:rsidP="006E2934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IE"/>
        </w:rPr>
      </w:pPr>
      <w:r w:rsidRPr="00FB7C70">
        <w:rPr>
          <w:rFonts w:asciiTheme="minorHAnsi" w:hAnsiTheme="minorHAnsi" w:cstheme="minorHAnsi"/>
          <w:lang w:val="en-IE"/>
        </w:rPr>
        <w:lastRenderedPageBreak/>
        <w:t xml:space="preserve">Maintain PASS </w:t>
      </w:r>
      <w:r w:rsidR="0090615F">
        <w:rPr>
          <w:rFonts w:asciiTheme="minorHAnsi" w:hAnsiTheme="minorHAnsi" w:cstheme="minorHAnsi"/>
          <w:lang w:val="en-IE"/>
        </w:rPr>
        <w:t xml:space="preserve">and GSConnect </w:t>
      </w:r>
      <w:r w:rsidRPr="00FB7C70">
        <w:rPr>
          <w:rFonts w:asciiTheme="minorHAnsi" w:hAnsiTheme="minorHAnsi" w:cstheme="minorHAnsi"/>
          <w:lang w:val="en-IE"/>
        </w:rPr>
        <w:t>system</w:t>
      </w:r>
      <w:r w:rsidR="0090615F">
        <w:rPr>
          <w:rFonts w:asciiTheme="minorHAnsi" w:hAnsiTheme="minorHAnsi" w:cstheme="minorHAnsi"/>
          <w:lang w:val="en-IE"/>
        </w:rPr>
        <w:t>s</w:t>
      </w:r>
      <w:r w:rsidRPr="00FB7C70">
        <w:rPr>
          <w:rFonts w:asciiTheme="minorHAnsi" w:hAnsiTheme="minorHAnsi" w:cstheme="minorHAnsi"/>
          <w:lang w:val="en-IE"/>
        </w:rPr>
        <w:t xml:space="preserve"> and any other regulatory reporting systems and data.</w:t>
      </w:r>
    </w:p>
    <w:p w14:paraId="4A8BAB01" w14:textId="5147B461" w:rsidR="006D523D" w:rsidRPr="00FB7C70" w:rsidRDefault="006E60DF" w:rsidP="006E2934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Be</w:t>
      </w:r>
      <w:r w:rsidR="006D523D" w:rsidRPr="00FB7C70">
        <w:rPr>
          <w:rFonts w:asciiTheme="minorHAnsi" w:hAnsiTheme="minorHAnsi" w:cstheme="minorHAnsi"/>
          <w:lang w:val="en-IE"/>
        </w:rPr>
        <w:t xml:space="preserve"> vigilant to any Health, Safety and Welfare risks in the workplace.</w:t>
      </w:r>
    </w:p>
    <w:p w14:paraId="6B2C2A4A" w14:textId="77777777" w:rsidR="006D523D" w:rsidRPr="00FB7C70" w:rsidRDefault="006D523D" w:rsidP="00FB7C70">
      <w:pPr>
        <w:ind w:left="360"/>
        <w:jc w:val="both"/>
        <w:rPr>
          <w:rFonts w:asciiTheme="minorHAnsi" w:hAnsiTheme="minorHAnsi" w:cstheme="minorHAnsi"/>
          <w:lang w:val="en-IE"/>
        </w:rPr>
      </w:pPr>
    </w:p>
    <w:p w14:paraId="185F4C6D" w14:textId="77777777" w:rsidR="006D523D" w:rsidRPr="00FB7C70" w:rsidRDefault="006D523D" w:rsidP="00FB7C70">
      <w:pPr>
        <w:jc w:val="both"/>
        <w:rPr>
          <w:rFonts w:asciiTheme="minorHAnsi" w:hAnsiTheme="minorHAnsi" w:cstheme="minorHAnsi"/>
          <w:b/>
          <w:lang w:val="en-IE"/>
        </w:rPr>
      </w:pPr>
      <w:r w:rsidRPr="00FB7C70">
        <w:rPr>
          <w:rFonts w:asciiTheme="minorHAnsi" w:hAnsiTheme="minorHAnsi" w:cstheme="minorHAnsi"/>
          <w:b/>
          <w:lang w:val="en-IE"/>
        </w:rPr>
        <w:t>Key Requirements and attributes:</w:t>
      </w:r>
    </w:p>
    <w:p w14:paraId="1B03A8AC" w14:textId="77777777" w:rsidR="006D523D" w:rsidRPr="00FB7C70" w:rsidRDefault="006D523D" w:rsidP="00FB7C70">
      <w:pPr>
        <w:jc w:val="both"/>
        <w:rPr>
          <w:rFonts w:asciiTheme="minorHAnsi" w:hAnsiTheme="minorHAnsi" w:cstheme="minorHAnsi"/>
          <w:lang w:val="en-IE"/>
        </w:rPr>
      </w:pPr>
    </w:p>
    <w:p w14:paraId="766A955D" w14:textId="77777777" w:rsidR="006D523D" w:rsidRPr="00FB7C70" w:rsidRDefault="006D523D" w:rsidP="00FB7C7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n-IE"/>
        </w:rPr>
      </w:pPr>
      <w:r w:rsidRPr="00FB7C70">
        <w:rPr>
          <w:rFonts w:asciiTheme="minorHAnsi" w:hAnsiTheme="minorHAnsi" w:cstheme="minorHAnsi"/>
          <w:color w:val="000000"/>
          <w:lang w:val="en-IE"/>
        </w:rPr>
        <w:t>A recognised professional qualification in Social Care or an appropriate equivalent.</w:t>
      </w:r>
    </w:p>
    <w:p w14:paraId="71F10A8A" w14:textId="77777777" w:rsidR="006D523D" w:rsidRPr="00FB7C70" w:rsidRDefault="006D523D" w:rsidP="00FB7C7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n-IE"/>
        </w:rPr>
      </w:pPr>
      <w:r w:rsidRPr="00FB7C70">
        <w:rPr>
          <w:rFonts w:asciiTheme="minorHAnsi" w:hAnsiTheme="minorHAnsi" w:cstheme="minorHAnsi"/>
          <w:color w:val="000000"/>
          <w:lang w:val="en-IE"/>
        </w:rPr>
        <w:t>A minimum of four years post qualification experience.</w:t>
      </w:r>
    </w:p>
    <w:p w14:paraId="472E56C7" w14:textId="77777777" w:rsidR="006D523D" w:rsidRPr="00FB7C70" w:rsidRDefault="006D523D" w:rsidP="00FB7C7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n-IE"/>
        </w:rPr>
      </w:pPr>
      <w:r w:rsidRPr="00FB7C70">
        <w:rPr>
          <w:rFonts w:asciiTheme="minorHAnsi" w:hAnsiTheme="minorHAnsi" w:cstheme="minorHAnsi"/>
          <w:color w:val="000000"/>
          <w:lang w:val="en-IE"/>
        </w:rPr>
        <w:t>Experience working in homeless services.</w:t>
      </w:r>
    </w:p>
    <w:p w14:paraId="57C3F9DE" w14:textId="77777777" w:rsidR="006D523D" w:rsidRPr="00FB7C70" w:rsidRDefault="006D523D" w:rsidP="00FB7C7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n-IE"/>
        </w:rPr>
      </w:pPr>
      <w:r w:rsidRPr="00FB7C70">
        <w:rPr>
          <w:rFonts w:asciiTheme="minorHAnsi" w:hAnsiTheme="minorHAnsi" w:cstheme="minorHAnsi"/>
          <w:color w:val="000000"/>
          <w:lang w:val="en-IE"/>
        </w:rPr>
        <w:t>Strong decision-making skills.</w:t>
      </w:r>
    </w:p>
    <w:p w14:paraId="145590DE" w14:textId="77777777" w:rsidR="006D523D" w:rsidRPr="00FB7C70" w:rsidRDefault="006D523D" w:rsidP="00FB7C7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n-IE"/>
        </w:rPr>
      </w:pPr>
      <w:r w:rsidRPr="00FB7C70">
        <w:rPr>
          <w:rFonts w:asciiTheme="minorHAnsi" w:hAnsiTheme="minorHAnsi" w:cstheme="minorHAnsi"/>
          <w:color w:val="000000"/>
          <w:lang w:val="en-IE"/>
        </w:rPr>
        <w:t>Excellent interpersonal and teamworking skills.</w:t>
      </w:r>
    </w:p>
    <w:p w14:paraId="31A3589C" w14:textId="77777777" w:rsidR="006D523D" w:rsidRPr="00FB7C70" w:rsidRDefault="006D523D" w:rsidP="00FB7C7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n-IE"/>
        </w:rPr>
      </w:pPr>
      <w:r w:rsidRPr="00FB7C70">
        <w:rPr>
          <w:rFonts w:asciiTheme="minorHAnsi" w:hAnsiTheme="minorHAnsi" w:cstheme="minorHAnsi"/>
          <w:color w:val="000000"/>
          <w:lang w:val="en-IE"/>
        </w:rPr>
        <w:t>Strategic thinking and ability to contribute to strategic planning and development of the service.</w:t>
      </w:r>
    </w:p>
    <w:p w14:paraId="628B28D8" w14:textId="77777777" w:rsidR="006D523D" w:rsidRPr="00FB7C70" w:rsidRDefault="006D523D" w:rsidP="00FB7C7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n-IE"/>
        </w:rPr>
      </w:pPr>
      <w:r w:rsidRPr="00FB7C70">
        <w:rPr>
          <w:rFonts w:asciiTheme="minorHAnsi" w:hAnsiTheme="minorHAnsi" w:cstheme="minorHAnsi"/>
          <w:color w:val="000000"/>
          <w:lang w:val="en-IE"/>
        </w:rPr>
        <w:t xml:space="preserve">Good I.T Skills </w:t>
      </w:r>
    </w:p>
    <w:p w14:paraId="0FAACDF3" w14:textId="77777777" w:rsidR="006D523D" w:rsidRPr="00FB7C70" w:rsidRDefault="006D523D" w:rsidP="00FB7C7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n-IE"/>
        </w:rPr>
      </w:pPr>
      <w:r w:rsidRPr="00FB7C70">
        <w:rPr>
          <w:rFonts w:asciiTheme="minorHAnsi" w:hAnsiTheme="minorHAnsi" w:cstheme="minorHAnsi"/>
          <w:color w:val="000000"/>
          <w:lang w:val="en-IE"/>
        </w:rPr>
        <w:t>Professional, caring and empathetic approach to working with vulnerable adults, children and families.</w:t>
      </w:r>
    </w:p>
    <w:p w14:paraId="26AB90D6" w14:textId="77777777" w:rsidR="006D523D" w:rsidRPr="00FB7C70" w:rsidRDefault="006D523D" w:rsidP="00FB7C7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n-IE"/>
        </w:rPr>
      </w:pPr>
      <w:r w:rsidRPr="00FB7C70">
        <w:rPr>
          <w:rFonts w:asciiTheme="minorHAnsi" w:hAnsiTheme="minorHAnsi" w:cstheme="minorHAnsi"/>
          <w:color w:val="000000"/>
          <w:lang w:val="en-IE"/>
        </w:rPr>
        <w:t>Commitment to the vision, mission and values of Good Shepherd Cork.</w:t>
      </w:r>
    </w:p>
    <w:p w14:paraId="113B7A22" w14:textId="31C91AE8" w:rsidR="00C779D3" w:rsidRDefault="00C779D3" w:rsidP="00C779D3">
      <w:pPr>
        <w:jc w:val="both"/>
        <w:rPr>
          <w:rFonts w:asciiTheme="minorHAnsi" w:hAnsiTheme="minorHAnsi" w:cstheme="minorHAnsi"/>
          <w:color w:val="000000"/>
          <w:lang w:val="en-IE"/>
        </w:rPr>
      </w:pPr>
    </w:p>
    <w:p w14:paraId="0B1A04BC" w14:textId="00345A98" w:rsidR="00C779D3" w:rsidRDefault="00C779D3" w:rsidP="00C779D3">
      <w:pPr>
        <w:jc w:val="both"/>
        <w:rPr>
          <w:rFonts w:asciiTheme="minorHAnsi" w:hAnsiTheme="minorHAnsi" w:cstheme="minorHAnsi"/>
          <w:color w:val="000000"/>
          <w:lang w:val="en-IE"/>
        </w:rPr>
      </w:pPr>
    </w:p>
    <w:p w14:paraId="6DD43559" w14:textId="6A1AE47E" w:rsidR="006D523D" w:rsidRPr="00FB7C70" w:rsidRDefault="00727957" w:rsidP="00FB7C70">
      <w:pPr>
        <w:jc w:val="both"/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May</w:t>
      </w:r>
      <w:r w:rsidR="00CD3643">
        <w:rPr>
          <w:rFonts w:asciiTheme="minorHAnsi" w:hAnsiTheme="minorHAnsi" w:cstheme="minorHAnsi"/>
          <w:lang w:val="en-IE"/>
        </w:rPr>
        <w:t xml:space="preserve"> 2025</w:t>
      </w:r>
      <w:r w:rsidR="006D523D" w:rsidRPr="00FB7C70">
        <w:rPr>
          <w:rFonts w:asciiTheme="minorHAnsi" w:hAnsiTheme="minorHAnsi" w:cstheme="minorHAnsi"/>
          <w:lang w:val="en-IE"/>
        </w:rPr>
        <w:tab/>
      </w:r>
      <w:r w:rsidR="006D523D" w:rsidRPr="00FB7C70">
        <w:rPr>
          <w:rFonts w:asciiTheme="minorHAnsi" w:hAnsiTheme="minorHAnsi" w:cstheme="minorHAnsi"/>
          <w:lang w:val="en-IE"/>
        </w:rPr>
        <w:tab/>
      </w:r>
      <w:r w:rsidR="006D523D" w:rsidRPr="00FB7C70">
        <w:rPr>
          <w:rFonts w:asciiTheme="minorHAnsi" w:hAnsiTheme="minorHAnsi" w:cstheme="minorHAnsi"/>
          <w:lang w:val="en-IE"/>
        </w:rPr>
        <w:tab/>
      </w:r>
      <w:r w:rsidR="006D523D" w:rsidRPr="00FB7C70">
        <w:rPr>
          <w:rFonts w:asciiTheme="minorHAnsi" w:hAnsiTheme="minorHAnsi" w:cstheme="minorHAnsi"/>
          <w:lang w:val="en-IE"/>
        </w:rPr>
        <w:tab/>
      </w:r>
      <w:r w:rsidR="006D523D" w:rsidRPr="00FB7C70">
        <w:rPr>
          <w:rFonts w:asciiTheme="minorHAnsi" w:hAnsiTheme="minorHAnsi" w:cstheme="minorHAnsi"/>
          <w:lang w:val="en-IE"/>
        </w:rPr>
        <w:tab/>
      </w:r>
      <w:r w:rsidR="006D523D" w:rsidRPr="00FB7C70">
        <w:rPr>
          <w:rFonts w:asciiTheme="minorHAnsi" w:hAnsiTheme="minorHAnsi" w:cstheme="minorHAnsi"/>
          <w:lang w:val="en-IE"/>
        </w:rPr>
        <w:tab/>
      </w:r>
      <w:r w:rsidR="006D523D" w:rsidRPr="00FB7C70">
        <w:rPr>
          <w:rFonts w:asciiTheme="minorHAnsi" w:hAnsiTheme="minorHAnsi" w:cstheme="minorHAnsi"/>
          <w:lang w:val="en-IE"/>
        </w:rPr>
        <w:tab/>
      </w:r>
      <w:r w:rsidR="006D523D" w:rsidRPr="00FB7C70">
        <w:rPr>
          <w:rFonts w:asciiTheme="minorHAnsi" w:hAnsiTheme="minorHAnsi" w:cstheme="minorHAnsi"/>
          <w:lang w:val="en-IE"/>
        </w:rPr>
        <w:tab/>
      </w:r>
      <w:r w:rsidR="006D523D" w:rsidRPr="00FB7C70">
        <w:rPr>
          <w:rFonts w:asciiTheme="minorHAnsi" w:hAnsiTheme="minorHAnsi" w:cstheme="minorHAnsi"/>
          <w:lang w:val="en-IE"/>
        </w:rPr>
        <w:tab/>
      </w:r>
    </w:p>
    <w:p w14:paraId="010F931E" w14:textId="77777777" w:rsidR="006D523D" w:rsidRPr="00FB7C70" w:rsidRDefault="006D523D" w:rsidP="00FB7C70">
      <w:pPr>
        <w:jc w:val="both"/>
        <w:rPr>
          <w:rFonts w:asciiTheme="minorHAnsi" w:hAnsiTheme="minorHAnsi" w:cstheme="minorHAnsi"/>
        </w:rPr>
      </w:pPr>
    </w:p>
    <w:p w14:paraId="1F65AA4C" w14:textId="77777777" w:rsidR="000B35BE" w:rsidRPr="00FB7C70" w:rsidRDefault="000B35BE" w:rsidP="00FB7C70">
      <w:pPr>
        <w:jc w:val="both"/>
        <w:rPr>
          <w:rFonts w:asciiTheme="minorHAnsi" w:hAnsiTheme="minorHAnsi" w:cstheme="minorHAnsi"/>
        </w:rPr>
      </w:pPr>
    </w:p>
    <w:sectPr w:rsidR="000B35BE" w:rsidRPr="00FB7C70" w:rsidSect="000D2DF5">
      <w:footerReference w:type="even" r:id="rId8"/>
      <w:footerReference w:type="default" r:id="rId9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9235F" w14:textId="77777777" w:rsidR="002E7B58" w:rsidRDefault="002E7B58">
      <w:r>
        <w:separator/>
      </w:r>
    </w:p>
  </w:endnote>
  <w:endnote w:type="continuationSeparator" w:id="0">
    <w:p w14:paraId="2E0440B3" w14:textId="77777777" w:rsidR="002E7B58" w:rsidRDefault="002E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2C8C8" w14:textId="77777777" w:rsidR="00677F67" w:rsidRDefault="00521F48" w:rsidP="000D2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4D4E23" w14:textId="77777777" w:rsidR="00677F67" w:rsidRDefault="00677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9E51" w14:textId="77777777" w:rsidR="00677F67" w:rsidRDefault="00521F48" w:rsidP="000D2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597600B" w14:textId="77777777" w:rsidR="00677F67" w:rsidRDefault="00677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D42C" w14:textId="77777777" w:rsidR="002E7B58" w:rsidRDefault="002E7B58">
      <w:r>
        <w:separator/>
      </w:r>
    </w:p>
  </w:footnote>
  <w:footnote w:type="continuationSeparator" w:id="0">
    <w:p w14:paraId="782F271F" w14:textId="77777777" w:rsidR="002E7B58" w:rsidRDefault="002E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E51"/>
    <w:multiLevelType w:val="hybridMultilevel"/>
    <w:tmpl w:val="F0849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A0FD2"/>
    <w:multiLevelType w:val="hybridMultilevel"/>
    <w:tmpl w:val="479ED97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813F5"/>
    <w:multiLevelType w:val="hybridMultilevel"/>
    <w:tmpl w:val="C756DBA2"/>
    <w:lvl w:ilvl="0" w:tplc="08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3C3B"/>
    <w:multiLevelType w:val="hybridMultilevel"/>
    <w:tmpl w:val="BCDE2D98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106B"/>
    <w:multiLevelType w:val="hybridMultilevel"/>
    <w:tmpl w:val="A18A998A"/>
    <w:lvl w:ilvl="0" w:tplc="08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0C649D"/>
    <w:multiLevelType w:val="hybridMultilevel"/>
    <w:tmpl w:val="0482476A"/>
    <w:lvl w:ilvl="0" w:tplc="18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EA9366E"/>
    <w:multiLevelType w:val="hybridMultilevel"/>
    <w:tmpl w:val="D0C6FB10"/>
    <w:lvl w:ilvl="0" w:tplc="18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E201A0B"/>
    <w:multiLevelType w:val="hybridMultilevel"/>
    <w:tmpl w:val="7D8E55D6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92133352">
    <w:abstractNumId w:val="1"/>
  </w:num>
  <w:num w:numId="2" w16cid:durableId="1030883553">
    <w:abstractNumId w:val="4"/>
  </w:num>
  <w:num w:numId="3" w16cid:durableId="2087914515">
    <w:abstractNumId w:val="2"/>
  </w:num>
  <w:num w:numId="4" w16cid:durableId="16086609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566711">
    <w:abstractNumId w:val="0"/>
  </w:num>
  <w:num w:numId="6" w16cid:durableId="845097469">
    <w:abstractNumId w:val="5"/>
  </w:num>
  <w:num w:numId="7" w16cid:durableId="1560507652">
    <w:abstractNumId w:val="6"/>
  </w:num>
  <w:num w:numId="8" w16cid:durableId="1589145987">
    <w:abstractNumId w:val="7"/>
  </w:num>
  <w:num w:numId="9" w16cid:durableId="155885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3D"/>
    <w:rsid w:val="00072BDB"/>
    <w:rsid w:val="000B35BE"/>
    <w:rsid w:val="002E7B58"/>
    <w:rsid w:val="003978F0"/>
    <w:rsid w:val="00504352"/>
    <w:rsid w:val="00521F48"/>
    <w:rsid w:val="005365AC"/>
    <w:rsid w:val="005C60F1"/>
    <w:rsid w:val="005C6866"/>
    <w:rsid w:val="005F29CE"/>
    <w:rsid w:val="00627515"/>
    <w:rsid w:val="00654334"/>
    <w:rsid w:val="00677F67"/>
    <w:rsid w:val="006D4486"/>
    <w:rsid w:val="006D523D"/>
    <w:rsid w:val="006E2934"/>
    <w:rsid w:val="006E60DF"/>
    <w:rsid w:val="00714A96"/>
    <w:rsid w:val="00727957"/>
    <w:rsid w:val="007D6462"/>
    <w:rsid w:val="007F327C"/>
    <w:rsid w:val="008C1473"/>
    <w:rsid w:val="0090615F"/>
    <w:rsid w:val="00A460F9"/>
    <w:rsid w:val="00BB6385"/>
    <w:rsid w:val="00BD2547"/>
    <w:rsid w:val="00C779D3"/>
    <w:rsid w:val="00CD3643"/>
    <w:rsid w:val="00DC271B"/>
    <w:rsid w:val="00E7610A"/>
    <w:rsid w:val="00F2434E"/>
    <w:rsid w:val="00FB5CC2"/>
    <w:rsid w:val="00FB7C70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BDD8"/>
  <w15:chartTrackingRefBased/>
  <w15:docId w15:val="{B5D960FB-B65E-4430-A705-2AAD46A2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2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52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6D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Helen Burke</cp:lastModifiedBy>
  <cp:revision>4</cp:revision>
  <dcterms:created xsi:type="dcterms:W3CDTF">2025-05-07T14:05:00Z</dcterms:created>
  <dcterms:modified xsi:type="dcterms:W3CDTF">2025-05-07T14:07:00Z</dcterms:modified>
</cp:coreProperties>
</file>